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2C" w:rsidRPr="00F1092C" w:rsidRDefault="00F1092C" w:rsidP="00F1092C">
      <w:pPr>
        <w:pBdr>
          <w:bottom w:val="single" w:sz="4" w:space="0" w:color="A2A9B1"/>
        </w:pBdr>
        <w:spacing w:after="60" w:line="240" w:lineRule="auto"/>
        <w:outlineLvl w:val="0"/>
        <w:rPr>
          <w:rFonts w:ascii="Georgia" w:eastAsia="Times New Roman" w:hAnsi="Georgia" w:cs="Times New Roman"/>
          <w:color w:val="000000"/>
          <w:kern w:val="36"/>
          <w:sz w:val="43"/>
          <w:szCs w:val="43"/>
          <w:lang w:eastAsia="fr-FR"/>
        </w:rPr>
      </w:pPr>
      <w:r w:rsidRPr="00F1092C">
        <w:rPr>
          <w:rFonts w:ascii="Georgia" w:eastAsia="Times New Roman" w:hAnsi="Georgia" w:cs="Times New Roman"/>
          <w:color w:val="000000"/>
          <w:kern w:val="36"/>
          <w:sz w:val="43"/>
          <w:szCs w:val="43"/>
          <w:lang w:eastAsia="fr-FR"/>
        </w:rPr>
        <w:t>Laminage</w:t>
      </w:r>
    </w:p>
    <w:p w:rsidR="00F1092C" w:rsidRPr="00F1092C" w:rsidRDefault="00F1092C" w:rsidP="00F1092C">
      <w:pPr>
        <w:shd w:val="clear" w:color="auto" w:fill="FBFBFB"/>
        <w:spacing w:after="0" w:line="300" w:lineRule="atLeast"/>
        <w:jc w:val="center"/>
        <w:textAlignment w:val="center"/>
        <w:rPr>
          <w:rFonts w:eastAsia="Times New Roman"/>
          <w:color w:val="222222"/>
          <w:sz w:val="19"/>
          <w:szCs w:val="19"/>
          <w:lang w:eastAsia="fr-FR"/>
        </w:rPr>
      </w:pPr>
      <w:r>
        <w:rPr>
          <w:rFonts w:eastAsia="Times New Roman"/>
          <w:noProof/>
          <w:color w:val="0B0080"/>
          <w:sz w:val="19"/>
          <w:szCs w:val="19"/>
          <w:lang w:eastAsia="fr-FR"/>
        </w:rPr>
        <w:drawing>
          <wp:inline distT="0" distB="0" distL="0" distR="0">
            <wp:extent cx="336550" cy="336550"/>
            <wp:effectExtent l="19050" t="0" r="6350" b="0"/>
            <wp:docPr id="1" name="Image 1" descr="image illustrant les techniques, les sciences appliquées ou la technologi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illustrant les techniques, les sciences appliquées ou la technologie">
                      <a:hlinkClick r:id="rId7"/>
                    </pic:cNvPr>
                    <pic:cNvPicPr>
                      <a:picLocks noChangeAspect="1" noChangeArrowheads="1"/>
                    </pic:cNvPicPr>
                  </pic:nvPicPr>
                  <pic:blipFill>
                    <a:blip r:embed="rId8" cstate="print"/>
                    <a:srcRect/>
                    <a:stretch>
                      <a:fillRect/>
                    </a:stretch>
                  </pic:blipFill>
                  <pic:spPr bwMode="auto">
                    <a:xfrm>
                      <a:off x="0" y="0"/>
                      <a:ext cx="336550" cy="336550"/>
                    </a:xfrm>
                    <a:prstGeom prst="rect">
                      <a:avLst/>
                    </a:prstGeom>
                    <a:noFill/>
                    <a:ln w="9525">
                      <a:noFill/>
                      <a:miter lim="800000"/>
                      <a:headEnd/>
                      <a:tailEnd/>
                    </a:ln>
                  </pic:spPr>
                </pic:pic>
              </a:graphicData>
            </a:graphic>
          </wp:inline>
        </w:drawing>
      </w:r>
    </w:p>
    <w:p w:rsidR="00F1092C" w:rsidRPr="00F1092C" w:rsidRDefault="00F1092C" w:rsidP="00F1092C">
      <w:pPr>
        <w:shd w:val="clear" w:color="auto" w:fill="F8F9FA"/>
        <w:spacing w:after="0" w:line="240" w:lineRule="auto"/>
        <w:jc w:val="center"/>
        <w:rPr>
          <w:rFonts w:eastAsia="Times New Roman"/>
          <w:color w:val="222222"/>
          <w:sz w:val="15"/>
          <w:szCs w:val="15"/>
          <w:lang w:eastAsia="fr-FR"/>
        </w:rPr>
      </w:pPr>
      <w:r>
        <w:rPr>
          <w:rFonts w:eastAsia="Times New Roman"/>
          <w:noProof/>
          <w:color w:val="0B0080"/>
          <w:sz w:val="15"/>
          <w:szCs w:val="15"/>
          <w:lang w:eastAsia="fr-FR"/>
        </w:rPr>
        <w:drawing>
          <wp:inline distT="0" distB="0" distL="0" distR="0">
            <wp:extent cx="2699308" cy="1484985"/>
            <wp:effectExtent l="0" t="0" r="0" b="0"/>
            <wp:docPr id="2" name="Image 2" descr="https://upload.wikimedia.org/wikipedia/commons/thumb/3/33/Laminage_schema_gene.svg/220px-Laminage_schema_gene.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3/33/Laminage_schema_gene.svg/220px-Laminage_schema_gene.svg.png">
                      <a:hlinkClick r:id="rId9"/>
                    </pic:cNvPr>
                    <pic:cNvPicPr>
                      <a:picLocks noChangeAspect="1" noChangeArrowheads="1"/>
                    </pic:cNvPicPr>
                  </pic:nvPicPr>
                  <pic:blipFill>
                    <a:blip r:embed="rId10" cstate="print"/>
                    <a:srcRect/>
                    <a:stretch>
                      <a:fillRect/>
                    </a:stretch>
                  </pic:blipFill>
                  <pic:spPr bwMode="auto">
                    <a:xfrm>
                      <a:off x="0" y="0"/>
                      <a:ext cx="2705624" cy="1488460"/>
                    </a:xfrm>
                    <a:prstGeom prst="rect">
                      <a:avLst/>
                    </a:prstGeom>
                    <a:noFill/>
                    <a:ln w="9525">
                      <a:noFill/>
                      <a:miter lim="800000"/>
                      <a:headEnd/>
                      <a:tailEnd/>
                    </a:ln>
                  </pic:spPr>
                </pic:pic>
              </a:graphicData>
            </a:graphic>
          </wp:inline>
        </w:drawing>
      </w:r>
    </w:p>
    <w:p w:rsidR="00F1092C" w:rsidRPr="00F1092C" w:rsidRDefault="00F1092C" w:rsidP="00F1092C">
      <w:pPr>
        <w:shd w:val="clear" w:color="auto" w:fill="F8F9FA"/>
        <w:spacing w:line="336" w:lineRule="atLeast"/>
        <w:rPr>
          <w:rFonts w:eastAsia="Times New Roman"/>
          <w:color w:val="222222"/>
          <w:sz w:val="14"/>
          <w:szCs w:val="14"/>
          <w:lang w:eastAsia="fr-FR"/>
        </w:rPr>
      </w:pPr>
      <w:r w:rsidRPr="00F1092C">
        <w:rPr>
          <w:rFonts w:eastAsia="Times New Roman"/>
          <w:color w:val="222222"/>
          <w:sz w:val="14"/>
          <w:szCs w:val="14"/>
          <w:lang w:eastAsia="fr-FR"/>
        </w:rPr>
        <w:t>Principe du laminage : le métal subit une réduction d'épaisseur par écrasement entre les deux cylindres.</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w:t>
      </w:r>
      <w:r w:rsidRPr="00F1092C">
        <w:rPr>
          <w:rFonts w:eastAsia="Times New Roman"/>
          <w:b/>
          <w:bCs/>
          <w:color w:val="222222"/>
          <w:sz w:val="21"/>
          <w:szCs w:val="21"/>
          <w:lang w:eastAsia="fr-FR"/>
        </w:rPr>
        <w:t>laminage</w:t>
      </w:r>
      <w:r w:rsidRPr="00F1092C">
        <w:rPr>
          <w:rFonts w:eastAsia="Times New Roman"/>
          <w:color w:val="222222"/>
          <w:sz w:val="21"/>
          <w:szCs w:val="21"/>
          <w:lang w:eastAsia="fr-FR"/>
        </w:rPr>
        <w:t> est un </w:t>
      </w:r>
      <w:hyperlink r:id="rId11" w:tooltip="Procédés de fabrication (mécanique)" w:history="1">
        <w:r w:rsidRPr="00F1092C">
          <w:rPr>
            <w:rFonts w:eastAsia="Times New Roman"/>
            <w:color w:val="0B0080"/>
            <w:sz w:val="21"/>
            <w:u w:val="single"/>
            <w:lang w:eastAsia="fr-FR"/>
          </w:rPr>
          <w:t>procédé de fabrication</w:t>
        </w:r>
      </w:hyperlink>
      <w:r w:rsidRPr="00F1092C">
        <w:rPr>
          <w:rFonts w:eastAsia="Times New Roman"/>
          <w:color w:val="222222"/>
          <w:sz w:val="21"/>
          <w:szCs w:val="21"/>
          <w:lang w:eastAsia="fr-FR"/>
        </w:rPr>
        <w:t> par déformation plastique. Il concerne différents </w:t>
      </w:r>
      <w:hyperlink r:id="rId12" w:tooltip="Matériau" w:history="1">
        <w:r w:rsidRPr="00F1092C">
          <w:rPr>
            <w:rFonts w:eastAsia="Times New Roman"/>
            <w:color w:val="0B0080"/>
            <w:sz w:val="21"/>
            <w:u w:val="single"/>
            <w:lang w:eastAsia="fr-FR"/>
          </w:rPr>
          <w:t>matériaux</w:t>
        </w:r>
      </w:hyperlink>
      <w:r w:rsidRPr="00F1092C">
        <w:rPr>
          <w:rFonts w:eastAsia="Times New Roman"/>
          <w:color w:val="222222"/>
          <w:sz w:val="21"/>
          <w:szCs w:val="21"/>
          <w:lang w:eastAsia="fr-FR"/>
        </w:rPr>
        <w:t> comme du </w:t>
      </w:r>
      <w:hyperlink r:id="rId13" w:tooltip="Métal" w:history="1">
        <w:r w:rsidRPr="00F1092C">
          <w:rPr>
            <w:rFonts w:eastAsia="Times New Roman"/>
            <w:color w:val="0B0080"/>
            <w:sz w:val="21"/>
            <w:u w:val="single"/>
            <w:lang w:eastAsia="fr-FR"/>
          </w:rPr>
          <w:t>métal</w:t>
        </w:r>
      </w:hyperlink>
      <w:r w:rsidRPr="00F1092C">
        <w:rPr>
          <w:rFonts w:eastAsia="Times New Roman"/>
          <w:color w:val="222222"/>
          <w:sz w:val="21"/>
          <w:szCs w:val="21"/>
          <w:lang w:eastAsia="fr-FR"/>
        </w:rPr>
        <w:t> ou tout autre matériau sous forme pâteuse comme le </w:t>
      </w:r>
      <w:hyperlink r:id="rId14" w:tooltip="Papier" w:history="1">
        <w:r w:rsidRPr="00F1092C">
          <w:rPr>
            <w:rFonts w:eastAsia="Times New Roman"/>
            <w:color w:val="0B0080"/>
            <w:sz w:val="21"/>
            <w:u w:val="single"/>
            <w:lang w:eastAsia="fr-FR"/>
          </w:rPr>
          <w:t>papier</w:t>
        </w:r>
      </w:hyperlink>
      <w:r w:rsidRPr="00F1092C">
        <w:rPr>
          <w:rFonts w:eastAsia="Times New Roman"/>
          <w:color w:val="222222"/>
          <w:sz w:val="21"/>
          <w:szCs w:val="21"/>
          <w:lang w:eastAsia="fr-FR"/>
        </w:rPr>
        <w:t> ou les </w:t>
      </w:r>
      <w:hyperlink r:id="rId15" w:tooltip="Pâtes alimentaires" w:history="1">
        <w:r w:rsidRPr="00F1092C">
          <w:rPr>
            <w:rFonts w:eastAsia="Times New Roman"/>
            <w:color w:val="0B0080"/>
            <w:sz w:val="21"/>
            <w:u w:val="single"/>
            <w:lang w:eastAsia="fr-FR"/>
          </w:rPr>
          <w:t>pâtes alimentaires</w:t>
        </w:r>
      </w:hyperlink>
      <w:r w:rsidRPr="00F1092C">
        <w:rPr>
          <w:rFonts w:eastAsia="Times New Roman"/>
          <w:color w:val="222222"/>
          <w:sz w:val="21"/>
          <w:szCs w:val="21"/>
          <w:lang w:eastAsia="fr-FR"/>
        </w:rPr>
        <w:t>. Cette déformation est obtenue par </w:t>
      </w:r>
      <w:hyperlink r:id="rId16" w:tooltip="Compression" w:history="1">
        <w:r w:rsidRPr="00F1092C">
          <w:rPr>
            <w:rFonts w:eastAsia="Times New Roman"/>
            <w:color w:val="0B0080"/>
            <w:sz w:val="21"/>
            <w:u w:val="single"/>
            <w:lang w:eastAsia="fr-FR"/>
          </w:rPr>
          <w:t>compression</w:t>
        </w:r>
      </w:hyperlink>
      <w:r w:rsidRPr="00F1092C">
        <w:rPr>
          <w:rFonts w:eastAsia="Times New Roman"/>
          <w:color w:val="222222"/>
          <w:sz w:val="21"/>
          <w:szCs w:val="21"/>
          <w:lang w:eastAsia="fr-FR"/>
        </w:rPr>
        <w:t> continue au passage entre deux cylindres contrarotatifs appelés </w:t>
      </w:r>
      <w:r w:rsidRPr="00F1092C">
        <w:rPr>
          <w:rFonts w:eastAsia="Times New Roman"/>
          <w:i/>
          <w:iCs/>
          <w:color w:val="222222"/>
          <w:sz w:val="21"/>
          <w:szCs w:val="21"/>
          <w:lang w:eastAsia="fr-FR"/>
        </w:rPr>
        <w:t>laminoir</w:t>
      </w:r>
      <w:hyperlink r:id="rId17" w:anchor="cite_note-Taylor-1" w:history="1">
        <w:r w:rsidRPr="00F1092C">
          <w:rPr>
            <w:rFonts w:eastAsia="Times New Roman"/>
            <w:color w:val="0B0080"/>
            <w:sz w:val="17"/>
            <w:u w:val="single"/>
            <w:vertAlign w:val="superscript"/>
            <w:lang w:eastAsia="fr-FR"/>
          </w:rPr>
          <w:t>1</w:t>
        </w:r>
      </w:hyperlink>
      <w:proofErr w:type="gramStart"/>
      <w:r w:rsidRPr="00F1092C">
        <w:rPr>
          <w:rFonts w:eastAsia="Times New Roman"/>
          <w:color w:val="222222"/>
          <w:sz w:val="17"/>
          <w:szCs w:val="17"/>
          <w:vertAlign w:val="superscript"/>
          <w:lang w:eastAsia="fr-FR"/>
        </w:rPr>
        <w:t>,</w:t>
      </w:r>
      <w:proofErr w:type="gramEnd"/>
      <w:r w:rsidR="00CF2A43" w:rsidRPr="00F1092C">
        <w:rPr>
          <w:rFonts w:eastAsia="Times New Roman"/>
          <w:color w:val="222222"/>
          <w:sz w:val="17"/>
          <w:szCs w:val="17"/>
          <w:vertAlign w:val="superscript"/>
          <w:lang w:eastAsia="fr-FR"/>
        </w:rPr>
        <w:fldChar w:fldCharType="begin"/>
      </w:r>
      <w:r w:rsidRPr="00F1092C">
        <w:rPr>
          <w:rFonts w:eastAsia="Times New Roman"/>
          <w:color w:val="222222"/>
          <w:sz w:val="17"/>
          <w:szCs w:val="17"/>
          <w:vertAlign w:val="superscript"/>
          <w:lang w:eastAsia="fr-FR"/>
        </w:rPr>
        <w:instrText xml:space="preserve"> HYPERLINK "https://fr.wikipedia.org/wiki/Laminage" \l "cite_note-2" </w:instrText>
      </w:r>
      <w:r w:rsidR="00CF2A43" w:rsidRPr="00F1092C">
        <w:rPr>
          <w:rFonts w:eastAsia="Times New Roman"/>
          <w:color w:val="222222"/>
          <w:sz w:val="17"/>
          <w:szCs w:val="17"/>
          <w:vertAlign w:val="superscript"/>
          <w:lang w:eastAsia="fr-FR"/>
        </w:rPr>
        <w:fldChar w:fldCharType="separate"/>
      </w:r>
      <w:r w:rsidRPr="00F1092C">
        <w:rPr>
          <w:rFonts w:eastAsia="Times New Roman"/>
          <w:color w:val="0B0080"/>
          <w:sz w:val="17"/>
          <w:u w:val="single"/>
          <w:vertAlign w:val="superscript"/>
          <w:lang w:eastAsia="fr-FR"/>
        </w:rPr>
        <w:t>2</w:t>
      </w:r>
      <w:r w:rsidR="00CF2A43" w:rsidRPr="00F1092C">
        <w:rPr>
          <w:rFonts w:eastAsia="Times New Roman"/>
          <w:color w:val="222222"/>
          <w:sz w:val="17"/>
          <w:szCs w:val="17"/>
          <w:vertAlign w:val="superscript"/>
          <w:lang w:eastAsia="fr-FR"/>
        </w:rPr>
        <w:fldChar w:fldCharType="end"/>
      </w:r>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Un laminoir est une installation industrielle ayant pour but la réduction d'épaisseur d'un matériau (généralement du </w:t>
      </w:r>
      <w:hyperlink r:id="rId18" w:tooltip="Métal" w:history="1">
        <w:r w:rsidRPr="00F1092C">
          <w:rPr>
            <w:rFonts w:eastAsia="Times New Roman"/>
            <w:color w:val="0B0080"/>
            <w:sz w:val="21"/>
            <w:u w:val="single"/>
            <w:lang w:eastAsia="fr-FR"/>
          </w:rPr>
          <w:t>métal</w:t>
        </w:r>
      </w:hyperlink>
      <w:r w:rsidRPr="00F1092C">
        <w:rPr>
          <w:rFonts w:eastAsia="Times New Roman"/>
          <w:color w:val="222222"/>
          <w:sz w:val="21"/>
          <w:szCs w:val="21"/>
          <w:lang w:eastAsia="fr-FR"/>
        </w:rPr>
        <w:t>). Il permet également la production de barres </w:t>
      </w:r>
      <w:hyperlink r:id="rId19" w:tooltip="Profilé" w:history="1">
        <w:proofErr w:type="gramStart"/>
        <w:r w:rsidRPr="00F1092C">
          <w:rPr>
            <w:rFonts w:eastAsia="Times New Roman"/>
            <w:color w:val="0B0080"/>
            <w:sz w:val="21"/>
            <w:u w:val="single"/>
            <w:lang w:eastAsia="fr-FR"/>
          </w:rPr>
          <w:t>profilées</w:t>
        </w:r>
        <w:proofErr w:type="gramEnd"/>
      </w:hyperlink>
      <w:r w:rsidRPr="00F1092C">
        <w:rPr>
          <w:rFonts w:eastAsia="Times New Roman"/>
          <w:color w:val="222222"/>
          <w:sz w:val="21"/>
          <w:szCs w:val="21"/>
          <w:lang w:eastAsia="fr-FR"/>
        </w:rPr>
        <w:t>(produits longs) .</w:t>
      </w:r>
      <w:r w:rsidRPr="00F1092C">
        <w:rPr>
          <w:rFonts w:ascii="Georgia" w:eastAsia="Times New Roman" w:hAnsi="Georgia"/>
          <w:color w:val="000000"/>
          <w:sz w:val="32"/>
          <w:lang w:eastAsia="fr-FR"/>
        </w:rPr>
        <w:t>Historique</w:t>
      </w:r>
      <w:r>
        <w:rPr>
          <w:rFonts w:eastAsia="Times New Roman"/>
          <w:b/>
          <w:bCs/>
          <w:color w:val="000000"/>
          <w:sz w:val="25"/>
          <w:lang w:eastAsia="fr-FR"/>
        </w:rPr>
        <w:t> :</w:t>
      </w:r>
      <w:r w:rsidRPr="00F1092C">
        <w:rPr>
          <w:rFonts w:eastAsia="Times New Roman"/>
          <w:b/>
          <w:bCs/>
          <w:color w:val="000000"/>
          <w:sz w:val="25"/>
          <w:lang w:eastAsia="fr-FR"/>
        </w:rPr>
        <w:t>Invention du procédé</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De petits laminoirs à main furent utilisés dès le </w:t>
      </w:r>
      <w:proofErr w:type="spellStart"/>
      <w:r w:rsidRPr="00F1092C">
        <w:rPr>
          <w:rFonts w:eastAsia="Times New Roman"/>
          <w:smallCaps/>
          <w:color w:val="222222"/>
          <w:sz w:val="21"/>
          <w:lang w:eastAsia="fr-FR"/>
        </w:rPr>
        <w:t>xv</w:t>
      </w:r>
      <w:r w:rsidRPr="00F1092C">
        <w:rPr>
          <w:rFonts w:eastAsia="Times New Roman"/>
          <w:color w:val="222222"/>
          <w:sz w:val="12"/>
          <w:szCs w:val="12"/>
          <w:vertAlign w:val="superscript"/>
          <w:lang w:eastAsia="fr-FR"/>
        </w:rPr>
        <w:t>e</w:t>
      </w:r>
      <w:proofErr w:type="spellEnd"/>
      <w:r w:rsidRPr="00F1092C">
        <w:rPr>
          <w:rFonts w:eastAsia="Times New Roman"/>
          <w:color w:val="222222"/>
          <w:sz w:val="21"/>
          <w:szCs w:val="21"/>
          <w:lang w:eastAsia="fr-FR"/>
        </w:rPr>
        <w:t> siècle. Les premières installations importantes, actionnées par roue à eau, apparaissent au </w:t>
      </w:r>
      <w:proofErr w:type="spellStart"/>
      <w:r w:rsidRPr="00F1092C">
        <w:rPr>
          <w:rFonts w:eastAsia="Times New Roman"/>
          <w:smallCaps/>
          <w:color w:val="222222"/>
          <w:sz w:val="21"/>
          <w:lang w:eastAsia="fr-FR"/>
        </w:rPr>
        <w:t>xvii</w:t>
      </w:r>
      <w:r w:rsidRPr="00F1092C">
        <w:rPr>
          <w:rFonts w:eastAsia="Times New Roman"/>
          <w:color w:val="222222"/>
          <w:sz w:val="12"/>
          <w:szCs w:val="12"/>
          <w:vertAlign w:val="superscript"/>
          <w:lang w:eastAsia="fr-FR"/>
        </w:rPr>
        <w:t>e</w:t>
      </w:r>
      <w:proofErr w:type="spellEnd"/>
      <w:r w:rsidRPr="00F1092C">
        <w:rPr>
          <w:rFonts w:eastAsia="Times New Roman"/>
          <w:color w:val="222222"/>
          <w:sz w:val="21"/>
          <w:szCs w:val="21"/>
          <w:lang w:eastAsia="fr-FR"/>
        </w:rPr>
        <w:t> siècle. Il faut attendre l'arrivée de la machine à vapeur pour que la pratique du laminage des métaux prenne un essor important</w:t>
      </w:r>
      <w:hyperlink r:id="rId20" w:anchor="cite_note-Taylor-1" w:history="1">
        <w:r w:rsidRPr="00F1092C">
          <w:rPr>
            <w:rFonts w:eastAsia="Times New Roman"/>
            <w:color w:val="0B0080"/>
            <w:sz w:val="17"/>
            <w:u w:val="single"/>
            <w:vertAlign w:val="superscript"/>
            <w:lang w:eastAsia="fr-FR"/>
          </w:rPr>
          <w:t>1</w:t>
        </w:r>
      </w:hyperlink>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Depuis, le laminage est devenu une activité à part entière qui doit beaucoup aux expériences réalisées à la </w:t>
      </w:r>
      <w:proofErr w:type="spellStart"/>
      <w:r w:rsidR="00CF2A43" w:rsidRPr="00F1092C">
        <w:rPr>
          <w:rFonts w:eastAsia="Times New Roman"/>
          <w:color w:val="222222"/>
          <w:sz w:val="21"/>
          <w:szCs w:val="21"/>
          <w:lang w:eastAsia="fr-FR"/>
        </w:rPr>
        <w:fldChar w:fldCharType="begin"/>
      </w:r>
      <w:r w:rsidRPr="00F1092C">
        <w:rPr>
          <w:rFonts w:eastAsia="Times New Roman"/>
          <w:color w:val="222222"/>
          <w:sz w:val="21"/>
          <w:szCs w:val="21"/>
          <w:lang w:eastAsia="fr-FR"/>
        </w:rPr>
        <w:instrText xml:space="preserve"> HYPERLINK "https://fr.wikipedia.org/w/index.php?title=Tredegar_Iron_and_Coal_Company&amp;action=edit&amp;redlink=1" \o "Tredegar Iron and Coal Company (page inexistante)" </w:instrText>
      </w:r>
      <w:r w:rsidR="00CF2A43" w:rsidRPr="00F1092C">
        <w:rPr>
          <w:rFonts w:eastAsia="Times New Roman"/>
          <w:color w:val="222222"/>
          <w:sz w:val="21"/>
          <w:szCs w:val="21"/>
          <w:lang w:eastAsia="fr-FR"/>
        </w:rPr>
        <w:fldChar w:fldCharType="separate"/>
      </w:r>
      <w:r w:rsidRPr="00F1092C">
        <w:rPr>
          <w:rFonts w:eastAsia="Times New Roman"/>
          <w:color w:val="A55858"/>
          <w:sz w:val="21"/>
          <w:u w:val="single"/>
          <w:lang w:eastAsia="fr-FR"/>
        </w:rPr>
        <w:t>Tredegar</w:t>
      </w:r>
      <w:proofErr w:type="spellEnd"/>
      <w:r w:rsidRPr="00F1092C">
        <w:rPr>
          <w:rFonts w:eastAsia="Times New Roman"/>
          <w:color w:val="A55858"/>
          <w:sz w:val="21"/>
          <w:u w:val="single"/>
          <w:lang w:eastAsia="fr-FR"/>
        </w:rPr>
        <w:t xml:space="preserve"> </w:t>
      </w:r>
      <w:proofErr w:type="spellStart"/>
      <w:r w:rsidRPr="00F1092C">
        <w:rPr>
          <w:rFonts w:eastAsia="Times New Roman"/>
          <w:color w:val="A55858"/>
          <w:sz w:val="21"/>
          <w:u w:val="single"/>
          <w:lang w:eastAsia="fr-FR"/>
        </w:rPr>
        <w:t>Iron</w:t>
      </w:r>
      <w:proofErr w:type="spellEnd"/>
      <w:r w:rsidRPr="00F1092C">
        <w:rPr>
          <w:rFonts w:eastAsia="Times New Roman"/>
          <w:color w:val="A55858"/>
          <w:sz w:val="21"/>
          <w:u w:val="single"/>
          <w:lang w:eastAsia="fr-FR"/>
        </w:rPr>
        <w:t xml:space="preserve"> and Coal </w:t>
      </w:r>
      <w:proofErr w:type="spellStart"/>
      <w:r w:rsidRPr="00F1092C">
        <w:rPr>
          <w:rFonts w:eastAsia="Times New Roman"/>
          <w:color w:val="A55858"/>
          <w:sz w:val="21"/>
          <w:u w:val="single"/>
          <w:lang w:eastAsia="fr-FR"/>
        </w:rPr>
        <w:t>Company</w:t>
      </w:r>
      <w:proofErr w:type="spellEnd"/>
      <w:r w:rsidR="00CF2A43" w:rsidRPr="00F1092C">
        <w:rPr>
          <w:rFonts w:eastAsia="Times New Roman"/>
          <w:color w:val="222222"/>
          <w:sz w:val="21"/>
          <w:szCs w:val="21"/>
          <w:lang w:eastAsia="fr-FR"/>
        </w:rPr>
        <w:fldChar w:fldCharType="end"/>
      </w:r>
      <w:r w:rsidRPr="00F1092C">
        <w:rPr>
          <w:rFonts w:eastAsia="Times New Roman"/>
          <w:color w:val="222222"/>
          <w:sz w:val="21"/>
          <w:szCs w:val="21"/>
          <w:lang w:eastAsia="fr-FR"/>
        </w:rPr>
        <w:t> </w:t>
      </w:r>
      <w:hyperlink r:id="rId21" w:tooltip="en:Tredegar Iron and Coal Company" w:history="1">
        <w:r w:rsidRPr="00F1092C">
          <w:rPr>
            <w:rFonts w:ascii="Courier New" w:eastAsia="Times New Roman" w:hAnsi="Courier New" w:cs="Courier New"/>
            <w:b/>
            <w:bCs/>
            <w:color w:val="663366"/>
            <w:sz w:val="24"/>
            <w:szCs w:val="24"/>
            <w:lang w:eastAsia="fr-FR"/>
          </w:rPr>
          <w:t>(en)</w:t>
        </w:r>
      </w:hyperlink>
      <w:r w:rsidRPr="00F1092C">
        <w:rPr>
          <w:rFonts w:eastAsia="Times New Roman"/>
          <w:color w:val="222222"/>
          <w:sz w:val="21"/>
          <w:szCs w:val="21"/>
          <w:lang w:eastAsia="fr-FR"/>
        </w:rPr>
        <w:t> en Galles du Sud en </w:t>
      </w:r>
      <w:hyperlink r:id="rId22" w:tooltip="1905" w:history="1">
        <w:r w:rsidRPr="00F1092C">
          <w:rPr>
            <w:rFonts w:eastAsia="Times New Roman"/>
            <w:color w:val="0B0080"/>
            <w:sz w:val="21"/>
            <w:u w:val="single"/>
            <w:lang w:eastAsia="fr-FR"/>
          </w:rPr>
          <w:t>1905</w:t>
        </w:r>
      </w:hyperlink>
      <w:r w:rsidRPr="00F1092C">
        <w:rPr>
          <w:rFonts w:eastAsia="Times New Roman"/>
          <w:color w:val="222222"/>
          <w:sz w:val="21"/>
          <w:szCs w:val="21"/>
          <w:lang w:eastAsia="fr-FR"/>
        </w:rPr>
        <w:t xml:space="preserve">, où il avait été décidé de concevoir </w:t>
      </w:r>
      <w:proofErr w:type="gramStart"/>
      <w:r w:rsidRPr="00F1092C">
        <w:rPr>
          <w:rFonts w:eastAsia="Times New Roman"/>
          <w:color w:val="222222"/>
          <w:sz w:val="21"/>
          <w:szCs w:val="21"/>
          <w:lang w:eastAsia="fr-FR"/>
        </w:rPr>
        <w:t>un</w:t>
      </w:r>
      <w:proofErr w:type="gramEnd"/>
      <w:r w:rsidRPr="00F1092C">
        <w:rPr>
          <w:rFonts w:eastAsia="Times New Roman"/>
          <w:color w:val="222222"/>
          <w:sz w:val="21"/>
          <w:szCs w:val="21"/>
          <w:lang w:eastAsia="fr-FR"/>
        </w:rPr>
        <w:t xml:space="preserve"> laminoir complet permettant de laminer à chaud, en continu, une bande de </w:t>
      </w:r>
      <w:r w:rsidRPr="00F1092C">
        <w:rPr>
          <w:rFonts w:eastAsia="Times New Roman"/>
          <w:color w:val="222222"/>
          <w:sz w:val="21"/>
          <w:lang w:eastAsia="fr-FR"/>
        </w:rPr>
        <w:t>200 mm</w:t>
      </w:r>
      <w:r w:rsidRPr="00F1092C">
        <w:rPr>
          <w:rFonts w:eastAsia="Times New Roman"/>
          <w:color w:val="222222"/>
          <w:sz w:val="21"/>
          <w:szCs w:val="21"/>
          <w:lang w:eastAsia="fr-FR"/>
        </w:rPr>
        <w:t> de large.</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Parmi les trouvailles importantes réalisées à partir de 1900 on doit citer : des fours en continu, des grues électriques, des cisailles volantes capables de couper la bande en longueurs prédéterminées dès qu'elle sort des cylindres à une vitesse de 900 m/min, des guides usinés, des bobines conçues pour enrouler à vitesse élevée, etc</w:t>
      </w:r>
      <w:hyperlink r:id="rId23" w:anchor="cite_note-Taylor-1" w:history="1">
        <w:r w:rsidRPr="00F1092C">
          <w:rPr>
            <w:rFonts w:eastAsia="Times New Roman"/>
            <w:color w:val="0B0080"/>
            <w:sz w:val="17"/>
            <w:u w:val="single"/>
            <w:vertAlign w:val="superscript"/>
            <w:lang w:eastAsia="fr-FR"/>
          </w:rPr>
          <w:t>1</w:t>
        </w:r>
      </w:hyperlink>
      <w:r w:rsidRPr="00F1092C">
        <w:rPr>
          <w:rFonts w:eastAsia="Times New Roman"/>
          <w:color w:val="222222"/>
          <w:sz w:val="21"/>
          <w:szCs w:val="21"/>
          <w:lang w:eastAsia="fr-FR"/>
        </w:rPr>
        <w:t>.</w:t>
      </w:r>
    </w:p>
    <w:p w:rsidR="00F1092C" w:rsidRPr="00F1092C" w:rsidRDefault="00F1092C" w:rsidP="00F1092C">
      <w:pPr>
        <w:pBdr>
          <w:bottom w:val="dotted" w:sz="4" w:space="0" w:color="AAAAAA"/>
        </w:pBdr>
        <w:spacing w:before="72" w:after="0" w:line="240" w:lineRule="auto"/>
        <w:jc w:val="both"/>
        <w:outlineLvl w:val="2"/>
        <w:rPr>
          <w:rFonts w:eastAsia="Times New Roman"/>
          <w:b/>
          <w:bCs/>
          <w:color w:val="000000"/>
          <w:sz w:val="25"/>
          <w:szCs w:val="25"/>
          <w:lang w:eastAsia="fr-FR"/>
        </w:rPr>
      </w:pPr>
      <w:r w:rsidRPr="00F1092C">
        <w:rPr>
          <w:rFonts w:eastAsia="Times New Roman"/>
          <w:b/>
          <w:bCs/>
          <w:color w:val="000000"/>
          <w:sz w:val="25"/>
          <w:lang w:eastAsia="fr-FR"/>
        </w:rPr>
        <w:t>Le laminage à chaud en continu</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C'est </w:t>
      </w:r>
      <w:hyperlink r:id="rId24" w:tooltip="1926" w:history="1">
        <w:r w:rsidRPr="00F1092C">
          <w:rPr>
            <w:rFonts w:eastAsia="Times New Roman"/>
            <w:color w:val="0B0080"/>
            <w:sz w:val="21"/>
            <w:u w:val="single"/>
            <w:lang w:eastAsia="fr-FR"/>
          </w:rPr>
          <w:t>1926</w:t>
        </w:r>
      </w:hyperlink>
      <w:r w:rsidRPr="00F1092C">
        <w:rPr>
          <w:rFonts w:eastAsia="Times New Roman"/>
          <w:color w:val="222222"/>
          <w:sz w:val="21"/>
          <w:szCs w:val="21"/>
          <w:lang w:eastAsia="fr-FR"/>
        </w:rPr>
        <w:t>, aux </w:t>
      </w:r>
      <w:hyperlink r:id="rId25" w:tooltip="États-Unis" w:history="1">
        <w:r w:rsidRPr="00F1092C">
          <w:rPr>
            <w:rFonts w:eastAsia="Times New Roman"/>
            <w:color w:val="0B0080"/>
            <w:sz w:val="21"/>
            <w:u w:val="single"/>
            <w:lang w:eastAsia="fr-FR"/>
          </w:rPr>
          <w:t>États-Unis</w:t>
        </w:r>
      </w:hyperlink>
      <w:r w:rsidRPr="00F1092C">
        <w:rPr>
          <w:rFonts w:eastAsia="Times New Roman"/>
          <w:color w:val="222222"/>
          <w:sz w:val="21"/>
          <w:szCs w:val="21"/>
          <w:lang w:eastAsia="fr-FR"/>
        </w:rPr>
        <w:t>, qu'apparaît le premier laminoir continu à larges bandes à chaud : il fabrique des plats ; </w:t>
      </w:r>
      <w:r w:rsidRPr="00F1092C">
        <w:rPr>
          <w:rFonts w:eastAsia="Times New Roman"/>
          <w:color w:val="222222"/>
          <w:sz w:val="21"/>
          <w:lang w:eastAsia="fr-FR"/>
        </w:rPr>
        <w:t>« c'est une révolution technologique. Ce sera une révolution économique quand on aura examiné toutes les répercussions économiques qu'aura cette invention pendant plus d'un demi-siècle à travers le monde. »</w:t>
      </w:r>
      <w:r w:rsidRPr="00F1092C">
        <w:rPr>
          <w:rFonts w:eastAsia="Times New Roman"/>
          <w:color w:val="222222"/>
          <w:sz w:val="21"/>
          <w:szCs w:val="21"/>
          <w:lang w:eastAsia="fr-FR"/>
        </w:rPr>
        <w:t> L'invention se généralise en </w:t>
      </w:r>
      <w:hyperlink r:id="rId26" w:tooltip="Europe de l'Ouest" w:history="1">
        <w:r w:rsidRPr="00F1092C">
          <w:rPr>
            <w:rFonts w:eastAsia="Times New Roman"/>
            <w:color w:val="0B0080"/>
            <w:sz w:val="21"/>
            <w:u w:val="single"/>
            <w:lang w:eastAsia="fr-FR"/>
          </w:rPr>
          <w:t>Europe de l'Ouest</w:t>
        </w:r>
      </w:hyperlink>
      <w:r w:rsidRPr="00F1092C">
        <w:rPr>
          <w:rFonts w:eastAsia="Times New Roman"/>
          <w:color w:val="222222"/>
          <w:sz w:val="21"/>
          <w:szCs w:val="21"/>
          <w:lang w:eastAsia="fr-FR"/>
        </w:rPr>
        <w:t> après </w:t>
      </w:r>
      <w:hyperlink r:id="rId27" w:tooltip="1948" w:history="1">
        <w:r w:rsidRPr="00F1092C">
          <w:rPr>
            <w:rFonts w:eastAsia="Times New Roman"/>
            <w:color w:val="0B0080"/>
            <w:sz w:val="21"/>
            <w:u w:val="single"/>
            <w:lang w:eastAsia="fr-FR"/>
          </w:rPr>
          <w:t>1948</w:t>
        </w:r>
      </w:hyperlink>
      <w:hyperlink r:id="rId28" w:anchor="cite_note-DebostReal-3" w:history="1">
        <w:r w:rsidRPr="00F1092C">
          <w:rPr>
            <w:rFonts w:eastAsia="Times New Roman"/>
            <w:color w:val="0B0080"/>
            <w:sz w:val="17"/>
            <w:u w:val="single"/>
            <w:vertAlign w:val="superscript"/>
            <w:lang w:eastAsia="fr-FR"/>
          </w:rPr>
          <w:t>3</w:t>
        </w:r>
      </w:hyperlink>
      <w:r w:rsidRPr="00F1092C">
        <w:rPr>
          <w:rFonts w:eastAsia="Times New Roman"/>
          <w:color w:val="222222"/>
          <w:sz w:val="21"/>
          <w:szCs w:val="21"/>
          <w:lang w:eastAsia="fr-FR"/>
        </w:rPr>
        <w:t>, année du démarrage du laminoir à chaud de la </w:t>
      </w:r>
      <w:proofErr w:type="spellStart"/>
      <w:r w:rsidR="00CF2A43" w:rsidRPr="00F1092C">
        <w:rPr>
          <w:rFonts w:eastAsia="Times New Roman"/>
          <w:color w:val="222222"/>
          <w:sz w:val="21"/>
          <w:szCs w:val="21"/>
          <w:lang w:eastAsia="fr-FR"/>
        </w:rPr>
        <w:fldChar w:fldCharType="begin"/>
      </w:r>
      <w:r w:rsidRPr="00F1092C">
        <w:rPr>
          <w:rFonts w:eastAsia="Times New Roman"/>
          <w:color w:val="222222"/>
          <w:sz w:val="21"/>
          <w:szCs w:val="21"/>
          <w:lang w:eastAsia="fr-FR"/>
        </w:rPr>
        <w:instrText xml:space="preserve"> HYPERLINK "https://fr.wikipedia.org/wiki/Sollac" \o "Sollac" </w:instrText>
      </w:r>
      <w:r w:rsidR="00CF2A43" w:rsidRPr="00F1092C">
        <w:rPr>
          <w:rFonts w:eastAsia="Times New Roman"/>
          <w:color w:val="222222"/>
          <w:sz w:val="21"/>
          <w:szCs w:val="21"/>
          <w:lang w:eastAsia="fr-FR"/>
        </w:rPr>
        <w:fldChar w:fldCharType="separate"/>
      </w:r>
      <w:r w:rsidRPr="00F1092C">
        <w:rPr>
          <w:rFonts w:eastAsia="Times New Roman"/>
          <w:color w:val="0B0080"/>
          <w:sz w:val="21"/>
          <w:u w:val="single"/>
          <w:lang w:eastAsia="fr-FR"/>
        </w:rPr>
        <w:t>Sollac</w:t>
      </w:r>
      <w:proofErr w:type="spellEnd"/>
      <w:r w:rsidR="00CF2A43" w:rsidRPr="00F1092C">
        <w:rPr>
          <w:rFonts w:eastAsia="Times New Roman"/>
          <w:color w:val="222222"/>
          <w:sz w:val="21"/>
          <w:szCs w:val="21"/>
          <w:lang w:eastAsia="fr-FR"/>
        </w:rPr>
        <w:fldChar w:fldCharType="end"/>
      </w:r>
      <w:r w:rsidRPr="00F1092C">
        <w:rPr>
          <w:rFonts w:eastAsia="Times New Roman"/>
          <w:color w:val="222222"/>
          <w:sz w:val="21"/>
          <w:szCs w:val="21"/>
          <w:lang w:eastAsia="fr-FR"/>
        </w:rPr>
        <w:t>, à l'</w:t>
      </w:r>
      <w:hyperlink r:id="rId29" w:tooltip="Usine sidérurgique de Florange" w:history="1">
        <w:r w:rsidRPr="00F1092C">
          <w:rPr>
            <w:rFonts w:eastAsia="Times New Roman"/>
            <w:color w:val="0B0080"/>
            <w:sz w:val="21"/>
            <w:u w:val="single"/>
            <w:lang w:eastAsia="fr-FR"/>
          </w:rPr>
          <w:t>usine sidérurgique de Florange</w:t>
        </w:r>
      </w:hyperlink>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laminoir en continu s'inscrit dans l'évolution de la </w:t>
      </w:r>
      <w:hyperlink r:id="rId30" w:tooltip="Sidérurgie" w:history="1">
        <w:r w:rsidRPr="00F1092C">
          <w:rPr>
            <w:rFonts w:eastAsia="Times New Roman"/>
            <w:color w:val="0B0080"/>
            <w:sz w:val="21"/>
            <w:u w:val="single"/>
            <w:lang w:eastAsia="fr-FR"/>
          </w:rPr>
          <w:t>sidérurgie</w:t>
        </w:r>
      </w:hyperlink>
      <w:r w:rsidRPr="00F1092C">
        <w:rPr>
          <w:rFonts w:eastAsia="Times New Roman"/>
          <w:color w:val="222222"/>
          <w:sz w:val="21"/>
          <w:szCs w:val="21"/>
          <w:lang w:eastAsia="fr-FR"/>
        </w:rPr>
        <w:t> en entraînant une </w:t>
      </w:r>
      <w:hyperlink r:id="rId31" w:tooltip="Intégration verticale" w:history="1">
        <w:r w:rsidRPr="00F1092C">
          <w:rPr>
            <w:rFonts w:eastAsia="Times New Roman"/>
            <w:color w:val="0B0080"/>
            <w:sz w:val="21"/>
            <w:u w:val="single"/>
            <w:lang w:eastAsia="fr-FR"/>
          </w:rPr>
          <w:t>intégration verticale</w:t>
        </w:r>
      </w:hyperlink>
      <w:r w:rsidRPr="00F1092C">
        <w:rPr>
          <w:rFonts w:eastAsia="Times New Roman"/>
          <w:color w:val="222222"/>
          <w:sz w:val="21"/>
          <w:szCs w:val="21"/>
          <w:lang w:eastAsia="fr-FR"/>
        </w:rPr>
        <w:t> plus poussée. En effet, une seule installation réalise les opérations de réchauffage, les laminages en bande, le traitement thermique et le bobinage. Mais il accentue encore l'évolution du métier vers l'</w:t>
      </w:r>
      <w:hyperlink r:id="rId32" w:tooltip="Industrie lourde" w:history="1">
        <w:r w:rsidRPr="00F1092C">
          <w:rPr>
            <w:rFonts w:eastAsia="Times New Roman"/>
            <w:color w:val="0B0080"/>
            <w:sz w:val="21"/>
            <w:u w:val="single"/>
            <w:lang w:eastAsia="fr-FR"/>
          </w:rPr>
          <w:t>industrie lourde</w:t>
        </w:r>
      </w:hyperlink>
      <w:r w:rsidRPr="00F1092C">
        <w:rPr>
          <w:rFonts w:eastAsia="Times New Roman"/>
          <w:color w:val="222222"/>
          <w:sz w:val="21"/>
          <w:szCs w:val="21"/>
          <w:lang w:eastAsia="fr-FR"/>
        </w:rPr>
        <w:t> :</w:t>
      </w:r>
    </w:p>
    <w:p w:rsidR="00F1092C" w:rsidRPr="00F1092C" w:rsidRDefault="00F1092C" w:rsidP="00F1092C">
      <w:pPr>
        <w:numPr>
          <w:ilvl w:val="0"/>
          <w:numId w:val="1"/>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son coût d'investissement est très élevé : en 1975, il représente la moitié de l'investissement pour un complexe sidérurgique moderne. ;</w:t>
      </w:r>
    </w:p>
    <w:p w:rsidR="00F1092C" w:rsidRPr="00F1092C" w:rsidRDefault="00F1092C" w:rsidP="00F1092C">
      <w:pPr>
        <w:numPr>
          <w:ilvl w:val="0"/>
          <w:numId w:val="1"/>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 capacité optimale du laminoir est importante. Dès 1926, elle est de </w:t>
      </w:r>
      <w:r w:rsidRPr="00F1092C">
        <w:rPr>
          <w:rFonts w:eastAsia="Times New Roman"/>
          <w:color w:val="222222"/>
          <w:sz w:val="21"/>
          <w:lang w:eastAsia="fr-FR"/>
        </w:rPr>
        <w:t>600 000 t/an</w:t>
      </w:r>
      <w:r w:rsidRPr="00F1092C">
        <w:rPr>
          <w:rFonts w:eastAsia="Times New Roman"/>
          <w:color w:val="222222"/>
          <w:sz w:val="21"/>
          <w:szCs w:val="21"/>
          <w:lang w:eastAsia="fr-FR"/>
        </w:rPr>
        <w:t>, ce qui correspond à la production d'un complexe sidérurgique moderne. La capacité du laminoir augmente cependant très vite : </w:t>
      </w:r>
      <w:r w:rsidRPr="00F1092C">
        <w:rPr>
          <w:rFonts w:eastAsia="Times New Roman"/>
          <w:color w:val="222222"/>
          <w:sz w:val="21"/>
          <w:lang w:eastAsia="fr-FR"/>
        </w:rPr>
        <w:t>2 Mt</w:t>
      </w:r>
      <w:r w:rsidRPr="00F1092C">
        <w:rPr>
          <w:rFonts w:eastAsia="Times New Roman"/>
          <w:color w:val="222222"/>
          <w:sz w:val="21"/>
          <w:szCs w:val="21"/>
          <w:lang w:eastAsia="fr-FR"/>
        </w:rPr>
        <w:t> en 1950, </w:t>
      </w:r>
      <w:r w:rsidRPr="00F1092C">
        <w:rPr>
          <w:rFonts w:eastAsia="Times New Roman"/>
          <w:color w:val="222222"/>
          <w:sz w:val="21"/>
          <w:lang w:eastAsia="fr-FR"/>
        </w:rPr>
        <w:t>4 à 5 Mt</w:t>
      </w:r>
      <w:r w:rsidRPr="00F1092C">
        <w:rPr>
          <w:rFonts w:eastAsia="Times New Roman"/>
          <w:color w:val="222222"/>
          <w:sz w:val="21"/>
          <w:szCs w:val="21"/>
          <w:lang w:eastAsia="fr-FR"/>
        </w:rPr>
        <w:t> en 1970. Par contre, en 1970, un laminoir de </w:t>
      </w:r>
      <w:hyperlink r:id="rId33" w:tooltip="Bloom (sidérurgie)" w:history="1">
        <w:r w:rsidRPr="00F1092C">
          <w:rPr>
            <w:rFonts w:eastAsia="Times New Roman"/>
            <w:color w:val="0B0080"/>
            <w:sz w:val="21"/>
            <w:u w:val="single"/>
            <w:lang w:eastAsia="fr-FR"/>
          </w:rPr>
          <w:t>blooms</w:t>
        </w:r>
      </w:hyperlink>
      <w:r w:rsidRPr="00F1092C">
        <w:rPr>
          <w:rFonts w:eastAsia="Times New Roman"/>
          <w:color w:val="222222"/>
          <w:sz w:val="21"/>
          <w:szCs w:val="21"/>
          <w:lang w:eastAsia="fr-FR"/>
        </w:rPr>
        <w:t> a une capacité optimale limitée à </w:t>
      </w:r>
      <w:r w:rsidRPr="00F1092C">
        <w:rPr>
          <w:rFonts w:eastAsia="Times New Roman"/>
          <w:color w:val="222222"/>
          <w:sz w:val="21"/>
          <w:lang w:eastAsia="fr-FR"/>
        </w:rPr>
        <w:t>2,2 Mt</w:t>
      </w:r>
      <w:hyperlink r:id="rId34" w:anchor="cite_note-DebostReal-3" w:history="1">
        <w:r w:rsidRPr="00F1092C">
          <w:rPr>
            <w:rFonts w:eastAsia="Times New Roman"/>
            <w:color w:val="0B0080"/>
            <w:sz w:val="17"/>
            <w:u w:val="single"/>
            <w:vertAlign w:val="superscript"/>
            <w:lang w:eastAsia="fr-FR"/>
          </w:rPr>
          <w:t>3</w:t>
        </w:r>
      </w:hyperlink>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Ainsi, en 1926 ou même en 1950, il fallait mettre devant un laminoir à larges bandes à chaud, 5 à 10 hauts fourneaux et une dizaine de </w:t>
      </w:r>
      <w:hyperlink r:id="rId35" w:tooltip="Procédé Martin-Siemens" w:history="1">
        <w:r w:rsidRPr="00F1092C">
          <w:rPr>
            <w:rFonts w:eastAsia="Times New Roman"/>
            <w:color w:val="0B0080"/>
            <w:sz w:val="21"/>
            <w:u w:val="single"/>
            <w:lang w:eastAsia="fr-FR"/>
          </w:rPr>
          <w:t>convertisseurs Martin</w:t>
        </w:r>
      </w:hyperlink>
      <w:r w:rsidRPr="00F1092C">
        <w:rPr>
          <w:rFonts w:eastAsia="Times New Roman"/>
          <w:color w:val="222222"/>
          <w:sz w:val="21"/>
          <w:szCs w:val="21"/>
          <w:lang w:eastAsia="fr-FR"/>
        </w:rPr>
        <w:t> ou </w:t>
      </w:r>
      <w:hyperlink r:id="rId36" w:tooltip="Procédé Thomas" w:history="1">
        <w:r w:rsidRPr="00F1092C">
          <w:rPr>
            <w:rFonts w:eastAsia="Times New Roman"/>
            <w:color w:val="0B0080"/>
            <w:sz w:val="21"/>
            <w:u w:val="single"/>
            <w:lang w:eastAsia="fr-FR"/>
          </w:rPr>
          <w:t>Thomas</w:t>
        </w:r>
      </w:hyperlink>
      <w:r w:rsidRPr="00F1092C">
        <w:rPr>
          <w:rFonts w:eastAsia="Times New Roman"/>
          <w:color w:val="222222"/>
          <w:sz w:val="21"/>
          <w:szCs w:val="21"/>
          <w:lang w:eastAsia="fr-FR"/>
        </w:rPr>
        <w:t>. L'évolution logique de ces outils amont consiste alors à diminuer leur nombre pléthorique en augmentant leur taille unitaire : en 1975, un très gros haut fourneau a une capacité annuelle de </w:t>
      </w:r>
      <w:r w:rsidRPr="00F1092C">
        <w:rPr>
          <w:rFonts w:eastAsia="Times New Roman"/>
          <w:color w:val="222222"/>
          <w:sz w:val="21"/>
          <w:lang w:eastAsia="fr-FR"/>
        </w:rPr>
        <w:t>3,5 Mt</w:t>
      </w:r>
      <w:r w:rsidRPr="00F1092C">
        <w:rPr>
          <w:rFonts w:eastAsia="Times New Roman"/>
          <w:color w:val="222222"/>
          <w:sz w:val="21"/>
          <w:szCs w:val="21"/>
          <w:lang w:eastAsia="fr-FR"/>
        </w:rPr>
        <w:t> de </w:t>
      </w:r>
      <w:hyperlink r:id="rId37" w:tooltip="Fonte brute" w:history="1">
        <w:r w:rsidRPr="00F1092C">
          <w:rPr>
            <w:rFonts w:eastAsia="Times New Roman"/>
            <w:color w:val="0B0080"/>
            <w:sz w:val="21"/>
            <w:u w:val="single"/>
            <w:lang w:eastAsia="fr-FR"/>
          </w:rPr>
          <w:t>fonte brute</w:t>
        </w:r>
      </w:hyperlink>
      <w:r w:rsidRPr="00F1092C">
        <w:rPr>
          <w:rFonts w:eastAsia="Times New Roman"/>
          <w:color w:val="222222"/>
          <w:sz w:val="21"/>
          <w:szCs w:val="21"/>
          <w:lang w:eastAsia="fr-FR"/>
        </w:rPr>
        <w:t> et une </w:t>
      </w:r>
      <w:hyperlink r:id="rId38" w:tooltip="Procédé LD" w:history="1">
        <w:r w:rsidRPr="00F1092C">
          <w:rPr>
            <w:rFonts w:eastAsia="Times New Roman"/>
            <w:color w:val="0B0080"/>
            <w:sz w:val="21"/>
            <w:u w:val="single"/>
            <w:lang w:eastAsia="fr-FR"/>
          </w:rPr>
          <w:t>aciérie LD</w:t>
        </w:r>
      </w:hyperlink>
      <w:r w:rsidRPr="00F1092C">
        <w:rPr>
          <w:rFonts w:eastAsia="Times New Roman"/>
          <w:color w:val="222222"/>
          <w:sz w:val="21"/>
          <w:szCs w:val="21"/>
          <w:lang w:eastAsia="fr-FR"/>
        </w:rPr>
        <w:t> peut produire avec trois convertisseurs jusqu'à </w:t>
      </w:r>
      <w:r w:rsidRPr="00F1092C">
        <w:rPr>
          <w:rFonts w:eastAsia="Times New Roman"/>
          <w:color w:val="222222"/>
          <w:sz w:val="21"/>
          <w:lang w:eastAsia="fr-FR"/>
        </w:rPr>
        <w:t>6 ou 7 Mt/an</w:t>
      </w:r>
      <w:r w:rsidRPr="00F1092C">
        <w:rPr>
          <w:rFonts w:eastAsia="Times New Roman"/>
          <w:color w:val="222222"/>
          <w:sz w:val="21"/>
          <w:szCs w:val="21"/>
          <w:lang w:eastAsia="fr-FR"/>
        </w:rPr>
        <w:t> d'acier. Le laminoir en continu de produits plats a ainsi redéfini ainsi la taille des outils sidérurgiques, y compris le laminoir en continu des produits longs, qui est alimenté par une </w:t>
      </w:r>
      <w:hyperlink r:id="rId39" w:tooltip="Aciérie électrique" w:history="1">
        <w:r w:rsidRPr="00F1092C">
          <w:rPr>
            <w:rFonts w:eastAsia="Times New Roman"/>
            <w:color w:val="0B0080"/>
            <w:sz w:val="21"/>
            <w:u w:val="single"/>
            <w:lang w:eastAsia="fr-FR"/>
          </w:rPr>
          <w:t>aciérie électrique</w:t>
        </w:r>
      </w:hyperlink>
      <w:r w:rsidRPr="00F1092C">
        <w:rPr>
          <w:rFonts w:eastAsia="Times New Roman"/>
          <w:color w:val="222222"/>
          <w:sz w:val="21"/>
          <w:szCs w:val="21"/>
          <w:lang w:eastAsia="fr-FR"/>
        </w:rPr>
        <w:t>, ou qui est combiné aux outils produisant alimentant le laminoir de plats</w:t>
      </w:r>
      <w:hyperlink r:id="rId40" w:anchor="cite_note-DebostReal-3" w:history="1">
        <w:r w:rsidRPr="00F1092C">
          <w:rPr>
            <w:rFonts w:eastAsia="Times New Roman"/>
            <w:color w:val="0B0080"/>
            <w:sz w:val="17"/>
            <w:u w:val="single"/>
            <w:vertAlign w:val="superscript"/>
            <w:lang w:eastAsia="fr-FR"/>
          </w:rPr>
          <w:t>3</w:t>
        </w:r>
      </w:hyperlink>
      <w:r w:rsidRPr="00F1092C">
        <w:rPr>
          <w:rFonts w:eastAsia="Times New Roman"/>
          <w:color w:val="222222"/>
          <w:sz w:val="21"/>
          <w:szCs w:val="21"/>
          <w:lang w:eastAsia="fr-FR"/>
        </w:rPr>
        <w:t>.</w:t>
      </w:r>
    </w:p>
    <w:p w:rsidR="00F1092C" w:rsidRDefault="00F1092C" w:rsidP="00F1092C">
      <w:pPr>
        <w:pBdr>
          <w:bottom w:val="single" w:sz="4" w:space="0" w:color="A2A9B1"/>
        </w:pBdr>
        <w:spacing w:before="240" w:after="60" w:line="240" w:lineRule="auto"/>
        <w:jc w:val="both"/>
        <w:outlineLvl w:val="1"/>
        <w:rPr>
          <w:rFonts w:ascii="Georgia" w:eastAsia="Times New Roman" w:hAnsi="Georgia"/>
          <w:color w:val="000000"/>
          <w:sz w:val="32"/>
          <w:lang w:eastAsia="fr-FR"/>
        </w:rPr>
      </w:pPr>
    </w:p>
    <w:p w:rsidR="00F1092C" w:rsidRDefault="00F1092C" w:rsidP="00F1092C">
      <w:pPr>
        <w:pBdr>
          <w:bottom w:val="single" w:sz="4" w:space="0" w:color="A2A9B1"/>
        </w:pBdr>
        <w:spacing w:before="240" w:after="60" w:line="240" w:lineRule="auto"/>
        <w:jc w:val="both"/>
        <w:outlineLvl w:val="1"/>
        <w:rPr>
          <w:rFonts w:ascii="Georgia" w:eastAsia="Times New Roman" w:hAnsi="Georgia"/>
          <w:color w:val="000000"/>
          <w:sz w:val="32"/>
          <w:lang w:eastAsia="fr-FR"/>
        </w:rPr>
      </w:pPr>
    </w:p>
    <w:p w:rsidR="00F1092C" w:rsidRPr="00F1092C" w:rsidRDefault="00F1092C" w:rsidP="00F1092C">
      <w:pPr>
        <w:pBdr>
          <w:bottom w:val="single" w:sz="4" w:space="0" w:color="A2A9B1"/>
        </w:pBdr>
        <w:spacing w:before="240" w:after="60" w:line="240" w:lineRule="auto"/>
        <w:jc w:val="both"/>
        <w:outlineLvl w:val="1"/>
        <w:rPr>
          <w:rFonts w:ascii="Georgia" w:eastAsia="Times New Roman" w:hAnsi="Georgia"/>
          <w:color w:val="000000"/>
          <w:sz w:val="32"/>
          <w:szCs w:val="32"/>
          <w:lang w:eastAsia="fr-FR"/>
        </w:rPr>
      </w:pPr>
      <w:r w:rsidRPr="00F1092C">
        <w:rPr>
          <w:rFonts w:ascii="Georgia" w:eastAsia="Times New Roman" w:hAnsi="Georgia"/>
          <w:color w:val="000000"/>
          <w:sz w:val="32"/>
          <w:lang w:eastAsia="fr-FR"/>
        </w:rPr>
        <w:t>Typologie</w:t>
      </w:r>
    </w:p>
    <w:p w:rsidR="00F1092C" w:rsidRPr="00F1092C" w:rsidRDefault="00F1092C" w:rsidP="00F1092C">
      <w:pPr>
        <w:shd w:val="clear" w:color="auto" w:fill="F8F9FA"/>
        <w:spacing w:after="0" w:line="240" w:lineRule="auto"/>
        <w:jc w:val="both"/>
        <w:rPr>
          <w:rFonts w:eastAsia="Times New Roman"/>
          <w:color w:val="222222"/>
          <w:sz w:val="15"/>
          <w:szCs w:val="15"/>
          <w:lang w:eastAsia="fr-FR"/>
        </w:rPr>
      </w:pPr>
      <w:r>
        <w:rPr>
          <w:rFonts w:eastAsia="Times New Roman"/>
          <w:noProof/>
          <w:color w:val="0B0080"/>
          <w:sz w:val="15"/>
          <w:szCs w:val="15"/>
          <w:lang w:eastAsia="fr-FR"/>
        </w:rPr>
        <w:drawing>
          <wp:inline distT="0" distB="0" distL="0" distR="0">
            <wp:extent cx="2092325" cy="1236345"/>
            <wp:effectExtent l="19050" t="0" r="3175" b="0"/>
            <wp:docPr id="4" name="Image 4" descr="https://upload.wikimedia.org/wikipedia/commons/thumb/6/68/Hengersor08.jpg/220px-Hengersor08.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6/68/Hengersor08.jpg/220px-Hengersor08.jpg">
                      <a:hlinkClick r:id="rId41"/>
                    </pic:cNvPr>
                    <pic:cNvPicPr>
                      <a:picLocks noChangeAspect="1" noChangeArrowheads="1"/>
                    </pic:cNvPicPr>
                  </pic:nvPicPr>
                  <pic:blipFill>
                    <a:blip r:embed="rId42" cstate="print"/>
                    <a:srcRect/>
                    <a:stretch>
                      <a:fillRect/>
                    </a:stretch>
                  </pic:blipFill>
                  <pic:spPr bwMode="auto">
                    <a:xfrm>
                      <a:off x="0" y="0"/>
                      <a:ext cx="2092325" cy="1236345"/>
                    </a:xfrm>
                    <a:prstGeom prst="rect">
                      <a:avLst/>
                    </a:prstGeom>
                    <a:noFill/>
                    <a:ln w="9525">
                      <a:noFill/>
                      <a:miter lim="800000"/>
                      <a:headEnd/>
                      <a:tailEnd/>
                    </a:ln>
                  </pic:spPr>
                </pic:pic>
              </a:graphicData>
            </a:graphic>
          </wp:inline>
        </w:drawing>
      </w:r>
      <w:r>
        <w:rPr>
          <w:rFonts w:eastAsia="Times New Roman"/>
          <w:noProof/>
          <w:color w:val="0B0080"/>
          <w:sz w:val="15"/>
          <w:szCs w:val="15"/>
          <w:lang w:eastAsia="fr-FR"/>
        </w:rPr>
        <w:drawing>
          <wp:inline distT="0" distB="0" distL="0" distR="0">
            <wp:extent cx="1340004" cy="1302106"/>
            <wp:effectExtent l="19050" t="0" r="0" b="0"/>
            <wp:docPr id="8" name="Image 5" descr="https://upload.wikimedia.org/wikipedia/commons/thumb/e/e2/Rolling-mill.jpg/220px-Rolling-mill.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2/Rolling-mill.jpg/220px-Rolling-mill.jpg">
                      <a:hlinkClick r:id="rId43"/>
                    </pic:cNvPr>
                    <pic:cNvPicPr>
                      <a:picLocks noChangeAspect="1" noChangeArrowheads="1"/>
                    </pic:cNvPicPr>
                  </pic:nvPicPr>
                  <pic:blipFill>
                    <a:blip r:embed="rId44" cstate="print"/>
                    <a:srcRect/>
                    <a:stretch>
                      <a:fillRect/>
                    </a:stretch>
                  </pic:blipFill>
                  <pic:spPr bwMode="auto">
                    <a:xfrm>
                      <a:off x="0" y="0"/>
                      <a:ext cx="1341871" cy="1303920"/>
                    </a:xfrm>
                    <a:prstGeom prst="rect">
                      <a:avLst/>
                    </a:prstGeom>
                    <a:noFill/>
                    <a:ln w="9525">
                      <a:noFill/>
                      <a:miter lim="800000"/>
                      <a:headEnd/>
                      <a:tailEnd/>
                    </a:ln>
                  </pic:spPr>
                </pic:pic>
              </a:graphicData>
            </a:graphic>
          </wp:inline>
        </w:drawing>
      </w:r>
    </w:p>
    <w:p w:rsidR="00F1092C" w:rsidRPr="00F1092C" w:rsidRDefault="00F1092C" w:rsidP="00F1092C">
      <w:pPr>
        <w:shd w:val="clear" w:color="auto" w:fill="F8F9FA"/>
        <w:spacing w:line="336" w:lineRule="atLeast"/>
        <w:jc w:val="both"/>
        <w:rPr>
          <w:rFonts w:eastAsia="Times New Roman"/>
          <w:color w:val="222222"/>
          <w:sz w:val="14"/>
          <w:szCs w:val="14"/>
          <w:lang w:eastAsia="fr-FR"/>
        </w:rPr>
      </w:pPr>
      <w:r w:rsidRPr="00F1092C">
        <w:rPr>
          <w:rFonts w:eastAsia="Times New Roman"/>
          <w:color w:val="222222"/>
          <w:sz w:val="14"/>
          <w:szCs w:val="14"/>
          <w:lang w:eastAsia="fr-FR"/>
        </w:rPr>
        <w:t>Laminoir continu.</w:t>
      </w:r>
      <w:r>
        <w:rPr>
          <w:rFonts w:eastAsia="Times New Roman"/>
          <w:color w:val="222222"/>
          <w:sz w:val="14"/>
          <w:szCs w:val="14"/>
          <w:lang w:eastAsia="fr-FR"/>
        </w:rPr>
        <w:t xml:space="preserve">                                                                                                               </w:t>
      </w:r>
      <w:r w:rsidRPr="00F1092C">
        <w:rPr>
          <w:rFonts w:eastAsia="Times New Roman"/>
          <w:color w:val="222222"/>
          <w:sz w:val="14"/>
          <w:szCs w:val="14"/>
          <w:lang w:eastAsia="fr-FR"/>
        </w:rPr>
        <w:t>Laminoir à main.</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Il existe de nombreux types de laminoirs :</w:t>
      </w:r>
    </w:p>
    <w:p w:rsidR="00F1092C" w:rsidRPr="00F1092C" w:rsidRDefault="00F1092C" w:rsidP="00F1092C">
      <w:pPr>
        <w:numPr>
          <w:ilvl w:val="0"/>
          <w:numId w:val="2"/>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 à produits plats</w:t>
      </w:r>
    </w:p>
    <w:p w:rsidR="00F1092C" w:rsidRPr="00F1092C" w:rsidRDefault="00F1092C" w:rsidP="00F1092C">
      <w:pPr>
        <w:numPr>
          <w:ilvl w:val="1"/>
          <w:numId w:val="2"/>
        </w:numPr>
        <w:spacing w:before="100" w:beforeAutospacing="1" w:after="24" w:line="240" w:lineRule="auto"/>
        <w:ind w:left="768"/>
        <w:jc w:val="both"/>
        <w:rPr>
          <w:rFonts w:eastAsia="Times New Roman"/>
          <w:color w:val="222222"/>
          <w:sz w:val="21"/>
          <w:szCs w:val="21"/>
          <w:lang w:eastAsia="fr-FR"/>
        </w:rPr>
      </w:pPr>
      <w:r w:rsidRPr="00F1092C">
        <w:rPr>
          <w:rFonts w:eastAsia="Times New Roman"/>
          <w:color w:val="222222"/>
          <w:sz w:val="21"/>
          <w:szCs w:val="21"/>
          <w:lang w:eastAsia="fr-FR"/>
        </w:rPr>
        <w:t>laminoirs industriels pour les </w:t>
      </w:r>
      <w:hyperlink r:id="rId45" w:tooltip="Métal" w:history="1">
        <w:r w:rsidRPr="00F1092C">
          <w:rPr>
            <w:rFonts w:eastAsia="Times New Roman"/>
            <w:color w:val="0B0080"/>
            <w:sz w:val="21"/>
            <w:u w:val="single"/>
            <w:lang w:eastAsia="fr-FR"/>
          </w:rPr>
          <w:t>métaux</w:t>
        </w:r>
      </w:hyperlink>
    </w:p>
    <w:p w:rsidR="00F1092C" w:rsidRPr="00F1092C" w:rsidRDefault="00F1092C" w:rsidP="00F1092C">
      <w:pPr>
        <w:numPr>
          <w:ilvl w:val="1"/>
          <w:numId w:val="2"/>
        </w:numPr>
        <w:spacing w:before="100" w:beforeAutospacing="1" w:after="24" w:line="240" w:lineRule="auto"/>
        <w:ind w:left="768"/>
        <w:jc w:val="both"/>
        <w:rPr>
          <w:rFonts w:eastAsia="Times New Roman"/>
          <w:color w:val="222222"/>
          <w:sz w:val="21"/>
          <w:szCs w:val="21"/>
          <w:lang w:eastAsia="fr-FR"/>
        </w:rPr>
      </w:pPr>
      <w:r w:rsidRPr="00F1092C">
        <w:rPr>
          <w:rFonts w:eastAsia="Times New Roman"/>
          <w:color w:val="222222"/>
          <w:sz w:val="21"/>
          <w:szCs w:val="21"/>
          <w:lang w:eastAsia="fr-FR"/>
        </w:rPr>
        <w:t>laminoir à </w:t>
      </w:r>
      <w:hyperlink r:id="rId46" w:tooltip="Papier" w:history="1">
        <w:r w:rsidRPr="00F1092C">
          <w:rPr>
            <w:rFonts w:eastAsia="Times New Roman"/>
            <w:color w:val="0B0080"/>
            <w:sz w:val="21"/>
            <w:u w:val="single"/>
            <w:lang w:eastAsia="fr-FR"/>
          </w:rPr>
          <w:t>papier</w:t>
        </w:r>
      </w:hyperlink>
    </w:p>
    <w:p w:rsidR="00F1092C" w:rsidRPr="00F1092C" w:rsidRDefault="00F1092C" w:rsidP="00F1092C">
      <w:pPr>
        <w:numPr>
          <w:ilvl w:val="1"/>
          <w:numId w:val="2"/>
        </w:numPr>
        <w:spacing w:before="100" w:beforeAutospacing="1" w:after="24" w:line="240" w:lineRule="auto"/>
        <w:ind w:left="768"/>
        <w:jc w:val="both"/>
        <w:rPr>
          <w:rFonts w:eastAsia="Times New Roman"/>
          <w:color w:val="222222"/>
          <w:sz w:val="21"/>
          <w:szCs w:val="21"/>
          <w:lang w:eastAsia="fr-FR"/>
        </w:rPr>
      </w:pPr>
      <w:r w:rsidRPr="00F1092C">
        <w:rPr>
          <w:rFonts w:eastAsia="Times New Roman"/>
          <w:color w:val="222222"/>
          <w:sz w:val="21"/>
          <w:szCs w:val="21"/>
          <w:lang w:eastAsia="fr-FR"/>
        </w:rPr>
        <w:t>laminoir à </w:t>
      </w:r>
      <w:hyperlink r:id="rId47" w:tooltip="Verre" w:history="1">
        <w:r w:rsidRPr="00F1092C">
          <w:rPr>
            <w:rFonts w:eastAsia="Times New Roman"/>
            <w:color w:val="0B0080"/>
            <w:sz w:val="21"/>
            <w:u w:val="single"/>
            <w:lang w:eastAsia="fr-FR"/>
          </w:rPr>
          <w:t>verre</w:t>
        </w:r>
      </w:hyperlink>
      <w:r w:rsidRPr="00F1092C">
        <w:rPr>
          <w:rFonts w:eastAsia="Times New Roman"/>
          <w:color w:val="222222"/>
          <w:sz w:val="21"/>
          <w:szCs w:val="21"/>
          <w:lang w:eastAsia="fr-FR"/>
        </w:rPr>
        <w:t> afin de produire les </w:t>
      </w:r>
      <w:hyperlink r:id="rId48" w:tooltip="Verre imprimé" w:history="1">
        <w:r w:rsidRPr="00F1092C">
          <w:rPr>
            <w:rFonts w:eastAsia="Times New Roman"/>
            <w:color w:val="0B0080"/>
            <w:sz w:val="21"/>
            <w:u w:val="single"/>
            <w:lang w:eastAsia="fr-FR"/>
          </w:rPr>
          <w:t>verres imprimés</w:t>
        </w:r>
      </w:hyperlink>
      <w:r w:rsidRPr="00F1092C">
        <w:rPr>
          <w:rFonts w:eastAsia="Times New Roman"/>
          <w:color w:val="222222"/>
          <w:sz w:val="21"/>
          <w:szCs w:val="21"/>
          <w:lang w:eastAsia="fr-FR"/>
        </w:rPr>
        <w:t xml:space="preserve"> colorés ou non utilisés dans l'aménagement intérieur, les vitrages </w:t>
      </w:r>
      <w:proofErr w:type="spellStart"/>
      <w:r w:rsidRPr="00F1092C">
        <w:rPr>
          <w:rFonts w:eastAsia="Times New Roman"/>
          <w:color w:val="222222"/>
          <w:sz w:val="21"/>
          <w:szCs w:val="21"/>
          <w:lang w:eastAsia="fr-FR"/>
        </w:rPr>
        <w:t>occultants</w:t>
      </w:r>
      <w:proofErr w:type="spellEnd"/>
      <w:r w:rsidRPr="00F1092C">
        <w:rPr>
          <w:rFonts w:eastAsia="Times New Roman"/>
          <w:color w:val="222222"/>
          <w:sz w:val="21"/>
          <w:szCs w:val="21"/>
          <w:lang w:eastAsia="fr-FR"/>
        </w:rPr>
        <w:t xml:space="preserve"> et la décoration</w:t>
      </w:r>
    </w:p>
    <w:p w:rsidR="00F1092C" w:rsidRPr="00F1092C" w:rsidRDefault="00F1092C" w:rsidP="00F1092C">
      <w:pPr>
        <w:numPr>
          <w:ilvl w:val="0"/>
          <w:numId w:val="2"/>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 à produits longs</w:t>
      </w:r>
    </w:p>
    <w:p w:rsidR="00F1092C" w:rsidRPr="00F1092C" w:rsidRDefault="00F1092C" w:rsidP="00F1092C">
      <w:pPr>
        <w:numPr>
          <w:ilvl w:val="1"/>
          <w:numId w:val="2"/>
        </w:numPr>
        <w:spacing w:before="100" w:beforeAutospacing="1" w:after="24" w:line="240" w:lineRule="auto"/>
        <w:ind w:left="768"/>
        <w:jc w:val="both"/>
        <w:rPr>
          <w:rFonts w:eastAsia="Times New Roman"/>
          <w:color w:val="222222"/>
          <w:sz w:val="21"/>
          <w:szCs w:val="21"/>
          <w:lang w:eastAsia="fr-FR"/>
        </w:rPr>
      </w:pPr>
      <w:r w:rsidRPr="00F1092C">
        <w:rPr>
          <w:rFonts w:eastAsia="Times New Roman"/>
          <w:color w:val="222222"/>
          <w:sz w:val="21"/>
          <w:szCs w:val="21"/>
          <w:lang w:eastAsia="fr-FR"/>
        </w:rPr>
        <w:t>laminoirs universels (</w:t>
      </w:r>
      <w:hyperlink r:id="rId49" w:tooltip="Métal" w:history="1">
        <w:r w:rsidRPr="00F1092C">
          <w:rPr>
            <w:rFonts w:eastAsia="Times New Roman"/>
            <w:color w:val="0B0080"/>
            <w:sz w:val="21"/>
            <w:u w:val="single"/>
            <w:lang w:eastAsia="fr-FR"/>
          </w:rPr>
          <w:t>métaux</w:t>
        </w:r>
      </w:hyperlink>
      <w:r w:rsidRPr="00F1092C">
        <w:rPr>
          <w:rFonts w:eastAsia="Times New Roman"/>
          <w:color w:val="222222"/>
          <w:sz w:val="21"/>
          <w:szCs w:val="21"/>
          <w:lang w:eastAsia="fr-FR"/>
        </w:rPr>
        <w:t>)</w:t>
      </w:r>
    </w:p>
    <w:p w:rsidR="00F1092C" w:rsidRPr="00F1092C" w:rsidRDefault="00F1092C" w:rsidP="00F1092C">
      <w:pPr>
        <w:numPr>
          <w:ilvl w:val="1"/>
          <w:numId w:val="2"/>
        </w:numPr>
        <w:spacing w:before="100" w:beforeAutospacing="1" w:after="24" w:line="240" w:lineRule="auto"/>
        <w:ind w:left="768"/>
        <w:jc w:val="both"/>
        <w:rPr>
          <w:rFonts w:eastAsia="Times New Roman"/>
          <w:color w:val="222222"/>
          <w:sz w:val="21"/>
          <w:szCs w:val="21"/>
          <w:lang w:eastAsia="fr-FR"/>
        </w:rPr>
      </w:pPr>
      <w:r w:rsidRPr="00F1092C">
        <w:rPr>
          <w:rFonts w:eastAsia="Times New Roman"/>
          <w:color w:val="222222"/>
          <w:sz w:val="21"/>
          <w:szCs w:val="21"/>
          <w:lang w:eastAsia="fr-FR"/>
        </w:rPr>
        <w:t>laminoirs en cannelures (</w:t>
      </w:r>
      <w:hyperlink r:id="rId50" w:tooltip="Métal" w:history="1">
        <w:r w:rsidRPr="00F1092C">
          <w:rPr>
            <w:rFonts w:eastAsia="Times New Roman"/>
            <w:color w:val="0B0080"/>
            <w:sz w:val="21"/>
            <w:u w:val="single"/>
            <w:lang w:eastAsia="fr-FR"/>
          </w:rPr>
          <w:t>métaux</w:t>
        </w:r>
      </w:hyperlink>
      <w:r w:rsidRPr="00F1092C">
        <w:rPr>
          <w:rFonts w:eastAsia="Times New Roman"/>
          <w:color w:val="222222"/>
          <w:sz w:val="21"/>
          <w:szCs w:val="21"/>
          <w:lang w:eastAsia="fr-FR"/>
        </w:rPr>
        <w:t>)</w:t>
      </w:r>
    </w:p>
    <w:p w:rsidR="00F1092C" w:rsidRPr="00F1092C" w:rsidRDefault="00F1092C" w:rsidP="00F1092C">
      <w:pPr>
        <w:numPr>
          <w:ilvl w:val="0"/>
          <w:numId w:val="2"/>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laminoirs à fils</w:t>
      </w:r>
    </w:p>
    <w:p w:rsidR="00F1092C" w:rsidRPr="00F1092C" w:rsidRDefault="00F1092C" w:rsidP="00F1092C">
      <w:pPr>
        <w:numPr>
          <w:ilvl w:val="1"/>
          <w:numId w:val="2"/>
        </w:numPr>
        <w:spacing w:before="100" w:beforeAutospacing="1" w:after="24" w:line="240" w:lineRule="auto"/>
        <w:ind w:left="768"/>
        <w:jc w:val="both"/>
        <w:rPr>
          <w:rFonts w:eastAsia="Times New Roman"/>
          <w:color w:val="222222"/>
          <w:sz w:val="21"/>
          <w:szCs w:val="21"/>
          <w:lang w:eastAsia="fr-FR"/>
        </w:rPr>
      </w:pPr>
      <w:r w:rsidRPr="00F1092C">
        <w:rPr>
          <w:rFonts w:eastAsia="Times New Roman"/>
          <w:color w:val="222222"/>
          <w:sz w:val="21"/>
          <w:szCs w:val="21"/>
          <w:lang w:eastAsia="fr-FR"/>
        </w:rPr>
        <w:t>fils industriels (</w:t>
      </w:r>
      <w:hyperlink r:id="rId51" w:tooltip="Cuivre" w:history="1">
        <w:r w:rsidRPr="00F1092C">
          <w:rPr>
            <w:rFonts w:eastAsia="Times New Roman"/>
            <w:color w:val="0B0080"/>
            <w:sz w:val="21"/>
            <w:u w:val="single"/>
            <w:lang w:eastAsia="fr-FR"/>
          </w:rPr>
          <w:t>cuivre</w:t>
        </w:r>
      </w:hyperlink>
      <w:r w:rsidRPr="00F1092C">
        <w:rPr>
          <w:rFonts w:eastAsia="Times New Roman"/>
          <w:color w:val="222222"/>
          <w:sz w:val="21"/>
          <w:szCs w:val="21"/>
          <w:lang w:eastAsia="fr-FR"/>
        </w:rPr>
        <w:t> par exemple)</w:t>
      </w:r>
    </w:p>
    <w:p w:rsidR="00F1092C" w:rsidRPr="00F1092C" w:rsidRDefault="00F1092C" w:rsidP="00F1092C">
      <w:pPr>
        <w:numPr>
          <w:ilvl w:val="1"/>
          <w:numId w:val="2"/>
        </w:numPr>
        <w:spacing w:before="100" w:beforeAutospacing="1" w:after="24" w:line="240" w:lineRule="auto"/>
        <w:ind w:left="768"/>
        <w:jc w:val="both"/>
        <w:rPr>
          <w:rFonts w:eastAsia="Times New Roman"/>
          <w:color w:val="222222"/>
          <w:sz w:val="21"/>
          <w:szCs w:val="21"/>
          <w:lang w:eastAsia="fr-FR"/>
        </w:rPr>
      </w:pPr>
      <w:r w:rsidRPr="00F1092C">
        <w:rPr>
          <w:rFonts w:eastAsia="Times New Roman"/>
          <w:color w:val="222222"/>
          <w:sz w:val="21"/>
          <w:szCs w:val="21"/>
          <w:lang w:eastAsia="fr-FR"/>
        </w:rPr>
        <w:t>laminoirs de bijoutiers</w:t>
      </w:r>
    </w:p>
    <w:p w:rsidR="00F1092C" w:rsidRPr="00F1092C" w:rsidRDefault="00F1092C" w:rsidP="00F1092C">
      <w:pPr>
        <w:numPr>
          <w:ilvl w:val="0"/>
          <w:numId w:val="2"/>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laminoirs à rouleaux coniques : pour le formage des roues pour le chemin de fer</w:t>
      </w:r>
    </w:p>
    <w:p w:rsidR="00F1092C" w:rsidRPr="00F1092C" w:rsidRDefault="00F1092C" w:rsidP="00F1092C">
      <w:pPr>
        <w:numPr>
          <w:ilvl w:val="0"/>
          <w:numId w:val="2"/>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 à pâtes alimentaires : pour toutes les nouilles plates y compris les lasagnes</w:t>
      </w:r>
    </w:p>
    <w:p w:rsidR="00F1092C" w:rsidRPr="00F1092C" w:rsidRDefault="00F1092C" w:rsidP="00F1092C">
      <w:pPr>
        <w:numPr>
          <w:ilvl w:val="0"/>
          <w:numId w:val="2"/>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 de boulangerie/pâtisserie : pour les pâtes à tartes, la </w:t>
      </w:r>
      <w:hyperlink r:id="rId52" w:tooltip="Pâte feuilletée" w:history="1">
        <w:r w:rsidRPr="00F1092C">
          <w:rPr>
            <w:rFonts w:eastAsia="Times New Roman"/>
            <w:color w:val="0B0080"/>
            <w:sz w:val="21"/>
            <w:u w:val="single"/>
            <w:lang w:eastAsia="fr-FR"/>
          </w:rPr>
          <w:t>pâte feuilletée</w:t>
        </w:r>
      </w:hyperlink>
      <w:r w:rsidRPr="00F1092C">
        <w:rPr>
          <w:rFonts w:eastAsia="Times New Roman"/>
          <w:color w:val="222222"/>
          <w:sz w:val="21"/>
          <w:szCs w:val="21"/>
          <w:lang w:eastAsia="fr-FR"/>
        </w:rPr>
        <w:t> et à </w:t>
      </w:r>
      <w:hyperlink r:id="rId53" w:tooltip="Croissant (viennoiserie)" w:history="1">
        <w:r w:rsidRPr="00F1092C">
          <w:rPr>
            <w:rFonts w:eastAsia="Times New Roman"/>
            <w:color w:val="0B0080"/>
            <w:sz w:val="21"/>
            <w:u w:val="single"/>
            <w:lang w:eastAsia="fr-FR"/>
          </w:rPr>
          <w:t>croissants</w:t>
        </w:r>
      </w:hyperlink>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Cet article est dédié au laminage de l'</w:t>
      </w:r>
      <w:hyperlink r:id="rId54" w:tooltip="Acier" w:history="1">
        <w:r w:rsidRPr="00F1092C">
          <w:rPr>
            <w:rFonts w:eastAsia="Times New Roman"/>
            <w:color w:val="0B0080"/>
            <w:sz w:val="21"/>
            <w:u w:val="single"/>
            <w:lang w:eastAsia="fr-FR"/>
          </w:rPr>
          <w:t>acier</w:t>
        </w:r>
      </w:hyperlink>
      <w:r w:rsidRPr="00F1092C">
        <w:rPr>
          <w:rFonts w:eastAsia="Times New Roman"/>
          <w:color w:val="222222"/>
          <w:sz w:val="21"/>
          <w:szCs w:val="21"/>
          <w:lang w:eastAsia="fr-FR"/>
        </w:rPr>
        <w:t> dans l'industrie </w:t>
      </w:r>
      <w:hyperlink r:id="rId55" w:tooltip="Sidérurgie" w:history="1">
        <w:r w:rsidRPr="00F1092C">
          <w:rPr>
            <w:rFonts w:eastAsia="Times New Roman"/>
            <w:color w:val="0B0080"/>
            <w:sz w:val="21"/>
            <w:u w:val="single"/>
            <w:lang w:eastAsia="fr-FR"/>
          </w:rPr>
          <w:t>sidérurgique</w:t>
        </w:r>
      </w:hyperlink>
      <w:r w:rsidRPr="00F1092C">
        <w:rPr>
          <w:rFonts w:eastAsia="Times New Roman"/>
          <w:color w:val="222222"/>
          <w:sz w:val="21"/>
          <w:szCs w:val="21"/>
          <w:lang w:eastAsia="fr-FR"/>
        </w:rPr>
        <w:t>.</w:t>
      </w:r>
    </w:p>
    <w:p w:rsidR="00F1092C" w:rsidRPr="00F1092C" w:rsidRDefault="00F1092C" w:rsidP="00F1092C">
      <w:pPr>
        <w:pBdr>
          <w:bottom w:val="single" w:sz="4" w:space="0" w:color="A2A9B1"/>
        </w:pBdr>
        <w:spacing w:before="240" w:after="60" w:line="240" w:lineRule="auto"/>
        <w:jc w:val="both"/>
        <w:outlineLvl w:val="1"/>
        <w:rPr>
          <w:rFonts w:ascii="Georgia" w:eastAsia="Times New Roman" w:hAnsi="Georgia"/>
          <w:color w:val="000000"/>
          <w:sz w:val="32"/>
          <w:szCs w:val="32"/>
          <w:lang w:eastAsia="fr-FR"/>
        </w:rPr>
      </w:pPr>
      <w:r w:rsidRPr="00F1092C">
        <w:rPr>
          <w:rFonts w:ascii="Georgia" w:eastAsia="Times New Roman" w:hAnsi="Georgia"/>
          <w:color w:val="000000"/>
          <w:sz w:val="32"/>
          <w:lang w:eastAsia="fr-FR"/>
        </w:rPr>
        <w:t>Laminoirs à cha</w:t>
      </w:r>
      <w:r>
        <w:rPr>
          <w:rFonts w:ascii="Georgia" w:eastAsia="Times New Roman" w:hAnsi="Georgia"/>
          <w:color w:val="000000"/>
          <w:sz w:val="32"/>
          <w:lang w:eastAsia="fr-FR"/>
        </w:rPr>
        <w:t xml:space="preserve">ud </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laminage à chaud a pour but de mettre en forme le matériau. Son principal avantage est la modification des caractéristiques mécaniques dans le sens de l'étirement.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laminage à chaud peut provoquer une </w:t>
      </w:r>
      <w:hyperlink r:id="rId56" w:tooltip="Décarburation" w:history="1">
        <w:r w:rsidRPr="00F1092C">
          <w:rPr>
            <w:rFonts w:eastAsia="Times New Roman"/>
            <w:color w:val="0B0080"/>
            <w:sz w:val="21"/>
            <w:u w:val="single"/>
            <w:lang w:eastAsia="fr-FR"/>
          </w:rPr>
          <w:t>décarburation</w:t>
        </w:r>
      </w:hyperlink>
      <w:r w:rsidRPr="00F1092C">
        <w:rPr>
          <w:rFonts w:eastAsia="Times New Roman"/>
          <w:color w:val="222222"/>
          <w:sz w:val="21"/>
          <w:szCs w:val="21"/>
          <w:lang w:eastAsia="fr-FR"/>
        </w:rPr>
        <w:t xml:space="preserve">. Par ailleurs, il se forme une couche </w:t>
      </w:r>
      <w:proofErr w:type="gramStart"/>
      <w:r w:rsidRPr="00F1092C">
        <w:rPr>
          <w:rFonts w:eastAsia="Times New Roman"/>
          <w:color w:val="222222"/>
          <w:sz w:val="21"/>
          <w:szCs w:val="21"/>
          <w:lang w:eastAsia="fr-FR"/>
        </w:rPr>
        <w:t>noir d'</w:t>
      </w:r>
      <w:hyperlink r:id="rId57" w:tooltip="Oxyde" w:history="1">
        <w:r w:rsidRPr="00F1092C">
          <w:rPr>
            <w:rFonts w:eastAsia="Times New Roman"/>
            <w:color w:val="0B0080"/>
            <w:sz w:val="21"/>
            <w:u w:val="single"/>
            <w:lang w:eastAsia="fr-FR"/>
          </w:rPr>
          <w:t>oxyde</w:t>
        </w:r>
      </w:hyperlink>
      <w:proofErr w:type="gramEnd"/>
      <w:r w:rsidRPr="00F1092C">
        <w:rPr>
          <w:rFonts w:eastAsia="Times New Roman"/>
          <w:color w:val="222222"/>
          <w:sz w:val="21"/>
          <w:szCs w:val="21"/>
          <w:lang w:eastAsia="fr-FR"/>
        </w:rPr>
        <w:t>, voire de </w:t>
      </w:r>
      <w:hyperlink r:id="rId58" w:tooltip="Calamine" w:history="1">
        <w:r w:rsidRPr="00F1092C">
          <w:rPr>
            <w:rFonts w:eastAsia="Times New Roman"/>
            <w:color w:val="0B0080"/>
            <w:sz w:val="21"/>
            <w:u w:val="single"/>
            <w:lang w:eastAsia="fr-FR"/>
          </w:rPr>
          <w:t>calamine</w:t>
        </w:r>
      </w:hyperlink>
      <w:r w:rsidRPr="00F1092C">
        <w:rPr>
          <w:rFonts w:eastAsia="Times New Roman"/>
          <w:color w:val="222222"/>
          <w:sz w:val="21"/>
          <w:szCs w:val="21"/>
          <w:lang w:eastAsia="fr-FR"/>
        </w:rPr>
        <w:t>, qui est enlevée par la suite, ce qui modifie l'état de surface. Dans le cas des tôles, la couche est souvent enlevée par </w:t>
      </w:r>
      <w:hyperlink r:id="rId59" w:tooltip="Acide" w:history="1">
        <w:r w:rsidRPr="00F1092C">
          <w:rPr>
            <w:rFonts w:eastAsia="Times New Roman"/>
            <w:color w:val="0B0080"/>
            <w:sz w:val="21"/>
            <w:u w:val="single"/>
            <w:lang w:eastAsia="fr-FR"/>
          </w:rPr>
          <w:t>acide</w:t>
        </w:r>
      </w:hyperlink>
      <w:r w:rsidRPr="00F1092C">
        <w:rPr>
          <w:rFonts w:eastAsia="Times New Roman"/>
          <w:color w:val="222222"/>
          <w:sz w:val="21"/>
          <w:szCs w:val="21"/>
          <w:lang w:eastAsia="fr-FR"/>
        </w:rPr>
        <w:t>, la tôle a donc dans ce cas une </w:t>
      </w:r>
      <w:hyperlink r:id="rId60" w:tooltip="Rugosité" w:history="1">
        <w:r w:rsidRPr="00F1092C">
          <w:rPr>
            <w:rFonts w:eastAsia="Times New Roman"/>
            <w:color w:val="0B0080"/>
            <w:sz w:val="21"/>
            <w:u w:val="single"/>
            <w:lang w:eastAsia="fr-FR"/>
          </w:rPr>
          <w:t>rugosité</w:t>
        </w:r>
      </w:hyperlink>
      <w:r w:rsidRPr="00F1092C">
        <w:rPr>
          <w:rFonts w:eastAsia="Times New Roman"/>
          <w:color w:val="222222"/>
          <w:sz w:val="21"/>
          <w:szCs w:val="21"/>
          <w:lang w:eastAsia="fr-FR"/>
        </w:rPr>
        <w:t> plus importante qu'une tôle laminée à froid.</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Comme tous les procédés à chaud, il importe de maîtriser le cycle thermique afin de maîtriser la microstructure. En particulier, dans le cas des </w:t>
      </w:r>
      <w:hyperlink r:id="rId61" w:tooltip="Acier inoxydable" w:history="1">
        <w:r w:rsidRPr="00F1092C">
          <w:rPr>
            <w:rFonts w:eastAsia="Times New Roman"/>
            <w:color w:val="0B0080"/>
            <w:sz w:val="21"/>
            <w:u w:val="single"/>
            <w:lang w:eastAsia="fr-FR"/>
          </w:rPr>
          <w:t>aciers inoxydables austénitiques</w:t>
        </w:r>
      </w:hyperlink>
      <w:r w:rsidRPr="00F1092C">
        <w:rPr>
          <w:rFonts w:eastAsia="Times New Roman"/>
          <w:color w:val="222222"/>
          <w:sz w:val="21"/>
          <w:szCs w:val="21"/>
          <w:lang w:eastAsia="fr-FR"/>
        </w:rPr>
        <w:t>, un procédé mal maîtrisé peut conduire à une « sensibilisation » (formation de précipités de carbures de chrome Cr</w:t>
      </w:r>
      <w:r w:rsidRPr="00F1092C">
        <w:rPr>
          <w:rFonts w:eastAsia="Times New Roman"/>
          <w:color w:val="222222"/>
          <w:sz w:val="21"/>
          <w:szCs w:val="21"/>
          <w:vertAlign w:val="subscript"/>
          <w:lang w:eastAsia="fr-FR"/>
        </w:rPr>
        <w:t>23</w:t>
      </w:r>
      <w:r w:rsidRPr="00F1092C">
        <w:rPr>
          <w:rFonts w:eastAsia="Times New Roman"/>
          <w:color w:val="222222"/>
          <w:sz w:val="21"/>
          <w:szCs w:val="21"/>
          <w:lang w:eastAsia="fr-FR"/>
        </w:rPr>
        <w:t>C entraînant un appauvrissement des zones voisines en chrome) qui dégrade les propriétés de l'acier vis-à-vis de la </w:t>
      </w:r>
      <w:hyperlink r:id="rId62" w:tooltip="Corrosion" w:history="1">
        <w:r w:rsidRPr="00F1092C">
          <w:rPr>
            <w:rFonts w:eastAsia="Times New Roman"/>
            <w:color w:val="0B0080"/>
            <w:sz w:val="21"/>
            <w:u w:val="single"/>
            <w:lang w:eastAsia="fr-FR"/>
          </w:rPr>
          <w:t>corrosion</w:t>
        </w:r>
      </w:hyperlink>
      <w:r w:rsidRPr="00F1092C">
        <w:rPr>
          <w:rFonts w:eastAsia="Times New Roman"/>
          <w:color w:val="222222"/>
          <w:sz w:val="21"/>
          <w:szCs w:val="21"/>
          <w:lang w:eastAsia="fr-FR"/>
        </w:rPr>
        <w:t> </w:t>
      </w:r>
      <w:proofErr w:type="spellStart"/>
      <w:r w:rsidRPr="00F1092C">
        <w:rPr>
          <w:rFonts w:eastAsia="Times New Roman"/>
          <w:color w:val="222222"/>
          <w:sz w:val="21"/>
          <w:szCs w:val="21"/>
          <w:lang w:eastAsia="fr-FR"/>
        </w:rPr>
        <w:t>intergranulaire</w:t>
      </w:r>
      <w:proofErr w:type="spellEnd"/>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laminage à chaud est également propice à une </w:t>
      </w:r>
      <w:hyperlink r:id="rId63" w:tooltip="Recristallisation" w:history="1">
        <w:r w:rsidRPr="00F1092C">
          <w:rPr>
            <w:rFonts w:eastAsia="Times New Roman"/>
            <w:color w:val="0B0080"/>
            <w:sz w:val="21"/>
            <w:u w:val="single"/>
            <w:lang w:eastAsia="fr-FR"/>
          </w:rPr>
          <w:t>recristallisation</w:t>
        </w:r>
      </w:hyperlink>
      <w:r w:rsidRPr="00F1092C">
        <w:rPr>
          <w:rFonts w:eastAsia="Times New Roman"/>
          <w:color w:val="222222"/>
          <w:sz w:val="21"/>
          <w:szCs w:val="21"/>
          <w:lang w:eastAsia="fr-FR"/>
        </w:rPr>
        <w:t> dynamique ; les produits laminés à chaud sont donc en général moins </w:t>
      </w:r>
      <w:hyperlink r:id="rId64" w:tooltip="Dureté (matériau)" w:history="1">
        <w:r w:rsidRPr="00F1092C">
          <w:rPr>
            <w:rFonts w:eastAsia="Times New Roman"/>
            <w:color w:val="0B0080"/>
            <w:sz w:val="21"/>
            <w:u w:val="single"/>
            <w:lang w:eastAsia="fr-FR"/>
          </w:rPr>
          <w:t>durs</w:t>
        </w:r>
      </w:hyperlink>
      <w:r w:rsidRPr="00F1092C">
        <w:rPr>
          <w:rFonts w:eastAsia="Times New Roman"/>
          <w:color w:val="222222"/>
          <w:sz w:val="21"/>
          <w:szCs w:val="21"/>
          <w:lang w:eastAsia="fr-FR"/>
        </w:rPr>
        <w:t> que les produits laminés à froid (avant </w:t>
      </w:r>
      <w:hyperlink r:id="rId65" w:tooltip="Traitement thermique" w:history="1">
        <w:r w:rsidRPr="00F1092C">
          <w:rPr>
            <w:rFonts w:eastAsia="Times New Roman"/>
            <w:color w:val="0B0080"/>
            <w:sz w:val="21"/>
            <w:u w:val="single"/>
            <w:lang w:eastAsia="fr-FR"/>
          </w:rPr>
          <w:t>traitement thermique</w:t>
        </w:r>
      </w:hyperlink>
      <w:r w:rsidRPr="00F1092C">
        <w:rPr>
          <w:rFonts w:eastAsia="Times New Roman"/>
          <w:color w:val="222222"/>
          <w:sz w:val="21"/>
          <w:szCs w:val="21"/>
          <w:lang w:eastAsia="fr-FR"/>
        </w:rPr>
        <w:t>).</w:t>
      </w:r>
    </w:p>
    <w:p w:rsidR="00F1092C" w:rsidRPr="00F1092C" w:rsidRDefault="00F1092C" w:rsidP="00F1092C">
      <w:pPr>
        <w:pBdr>
          <w:bottom w:val="dotted" w:sz="4" w:space="0" w:color="AAAAAA"/>
        </w:pBdr>
        <w:spacing w:before="72" w:after="0" w:line="240" w:lineRule="auto"/>
        <w:jc w:val="both"/>
        <w:outlineLvl w:val="2"/>
        <w:rPr>
          <w:rFonts w:eastAsia="Times New Roman"/>
          <w:b/>
          <w:bCs/>
          <w:color w:val="000000"/>
          <w:sz w:val="25"/>
          <w:szCs w:val="25"/>
          <w:lang w:eastAsia="fr-FR"/>
        </w:rPr>
      </w:pPr>
      <w:r w:rsidRPr="00F1092C">
        <w:rPr>
          <w:rFonts w:eastAsia="Times New Roman"/>
          <w:b/>
          <w:bCs/>
          <w:color w:val="000000"/>
          <w:sz w:val="25"/>
          <w:lang w:eastAsia="fr-FR"/>
        </w:rPr>
        <w:t>Laminage des produits plats</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Il existe de nombreux types de laminoirs dans l'industrie sidérurgique :</w:t>
      </w:r>
    </w:p>
    <w:p w:rsidR="00F1092C" w:rsidRPr="00F1092C" w:rsidRDefault="00F1092C" w:rsidP="00F1092C">
      <w:pPr>
        <w:numPr>
          <w:ilvl w:val="0"/>
          <w:numId w:val="3"/>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 à plaque </w:t>
      </w:r>
      <w:r w:rsidRPr="00F1092C">
        <w:rPr>
          <w:rFonts w:eastAsia="Times New Roman"/>
          <w:i/>
          <w:iCs/>
          <w:color w:val="222222"/>
          <w:sz w:val="21"/>
          <w:szCs w:val="21"/>
          <w:lang w:eastAsia="fr-FR"/>
        </w:rPr>
        <w:t>(</w:t>
      </w:r>
      <w:r w:rsidRPr="00F1092C">
        <w:rPr>
          <w:rFonts w:eastAsia="Times New Roman"/>
          <w:i/>
          <w:iCs/>
          <w:color w:val="222222"/>
          <w:sz w:val="21"/>
          <w:lang w:eastAsia="fr-FR"/>
        </w:rPr>
        <w:t xml:space="preserve">plate </w:t>
      </w:r>
      <w:proofErr w:type="spellStart"/>
      <w:r w:rsidRPr="00F1092C">
        <w:rPr>
          <w:rFonts w:eastAsia="Times New Roman"/>
          <w:i/>
          <w:iCs/>
          <w:color w:val="222222"/>
          <w:sz w:val="21"/>
          <w:lang w:eastAsia="fr-FR"/>
        </w:rPr>
        <w:t>mill</w:t>
      </w:r>
      <w:proofErr w:type="spellEnd"/>
      <w:r w:rsidRPr="00F1092C">
        <w:rPr>
          <w:rFonts w:eastAsia="Times New Roman"/>
          <w:i/>
          <w:iCs/>
          <w:color w:val="222222"/>
          <w:sz w:val="21"/>
          <w:szCs w:val="21"/>
          <w:lang w:eastAsia="fr-FR"/>
        </w:rPr>
        <w:t>)</w:t>
      </w:r>
      <w:r w:rsidRPr="00F1092C">
        <w:rPr>
          <w:rFonts w:eastAsia="Times New Roman"/>
          <w:color w:val="222222"/>
          <w:sz w:val="21"/>
          <w:szCs w:val="21"/>
          <w:lang w:eastAsia="fr-FR"/>
        </w:rPr>
        <w:t> pour des produits de quelques mètres de largeur et de longueur et de plusieurs centimètres d'épaisseur ;</w:t>
      </w:r>
    </w:p>
    <w:p w:rsidR="00F1092C" w:rsidRPr="00F1092C" w:rsidRDefault="00F1092C" w:rsidP="00F1092C">
      <w:pPr>
        <w:numPr>
          <w:ilvl w:val="0"/>
          <w:numId w:val="3"/>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 dégrossisseur </w:t>
      </w:r>
      <w:r w:rsidRPr="00F1092C">
        <w:rPr>
          <w:rFonts w:eastAsia="Times New Roman"/>
          <w:i/>
          <w:iCs/>
          <w:color w:val="222222"/>
          <w:sz w:val="21"/>
          <w:szCs w:val="21"/>
          <w:lang w:eastAsia="fr-FR"/>
        </w:rPr>
        <w:t>(</w:t>
      </w:r>
      <w:proofErr w:type="spellStart"/>
      <w:r w:rsidRPr="00F1092C">
        <w:rPr>
          <w:rFonts w:eastAsia="Times New Roman"/>
          <w:i/>
          <w:iCs/>
          <w:color w:val="222222"/>
          <w:sz w:val="21"/>
          <w:lang w:eastAsia="fr-FR"/>
        </w:rPr>
        <w:t>roughing</w:t>
      </w:r>
      <w:proofErr w:type="spellEnd"/>
      <w:r w:rsidRPr="00F1092C">
        <w:rPr>
          <w:rFonts w:eastAsia="Times New Roman"/>
          <w:i/>
          <w:iCs/>
          <w:color w:val="222222"/>
          <w:sz w:val="21"/>
          <w:lang w:eastAsia="fr-FR"/>
        </w:rPr>
        <w:t xml:space="preserve"> </w:t>
      </w:r>
      <w:proofErr w:type="spellStart"/>
      <w:r w:rsidRPr="00F1092C">
        <w:rPr>
          <w:rFonts w:eastAsia="Times New Roman"/>
          <w:i/>
          <w:iCs/>
          <w:color w:val="222222"/>
          <w:sz w:val="21"/>
          <w:lang w:eastAsia="fr-FR"/>
        </w:rPr>
        <w:t>mill</w:t>
      </w:r>
      <w:proofErr w:type="spellEnd"/>
      <w:r w:rsidRPr="00F1092C">
        <w:rPr>
          <w:rFonts w:eastAsia="Times New Roman"/>
          <w:i/>
          <w:iCs/>
          <w:color w:val="222222"/>
          <w:sz w:val="21"/>
          <w:szCs w:val="21"/>
          <w:lang w:eastAsia="fr-FR"/>
        </w:rPr>
        <w:t>)</w:t>
      </w:r>
      <w:r w:rsidRPr="00F1092C">
        <w:rPr>
          <w:rFonts w:eastAsia="Times New Roman"/>
          <w:color w:val="222222"/>
          <w:sz w:val="21"/>
          <w:szCs w:val="21"/>
          <w:lang w:eastAsia="fr-FR"/>
        </w:rPr>
        <w:t> pour la réduction d'épaisseur des brames sans besoin de précision : transforme un produit issu de l'</w:t>
      </w:r>
      <w:proofErr w:type="spellStart"/>
      <w:r w:rsidRPr="00F1092C">
        <w:rPr>
          <w:rFonts w:eastAsia="Times New Roman"/>
          <w:color w:val="222222"/>
          <w:sz w:val="21"/>
          <w:szCs w:val="21"/>
          <w:lang w:eastAsia="fr-FR"/>
        </w:rPr>
        <w:t>acierie</w:t>
      </w:r>
      <w:proofErr w:type="spellEnd"/>
      <w:r w:rsidRPr="00F1092C">
        <w:rPr>
          <w:rFonts w:eastAsia="Times New Roman"/>
          <w:color w:val="222222"/>
          <w:sz w:val="21"/>
          <w:szCs w:val="21"/>
          <w:lang w:eastAsia="fr-FR"/>
        </w:rPr>
        <w:t xml:space="preserve"> (la brame, sorte de pavé d'acier de 10 cm à 20 cm d'épaisseur) en </w:t>
      </w:r>
      <w:proofErr w:type="spellStart"/>
      <w:r w:rsidR="00CF2A43" w:rsidRPr="00F1092C">
        <w:rPr>
          <w:rFonts w:eastAsia="Times New Roman"/>
          <w:i/>
          <w:iCs/>
          <w:color w:val="222222"/>
          <w:sz w:val="21"/>
          <w:szCs w:val="21"/>
          <w:lang w:eastAsia="fr-FR"/>
        </w:rPr>
        <w:fldChar w:fldCharType="begin"/>
      </w:r>
      <w:r w:rsidRPr="00F1092C">
        <w:rPr>
          <w:rFonts w:eastAsia="Times New Roman"/>
          <w:i/>
          <w:iCs/>
          <w:color w:val="222222"/>
          <w:sz w:val="21"/>
          <w:szCs w:val="21"/>
          <w:lang w:eastAsia="fr-FR"/>
        </w:rPr>
        <w:instrText xml:space="preserve"> HYPERLINK "https://fr.wikipedia.org/wiki/Coil_(sid%C3%A9rurgie)" \o "Coil (sidérurgie)" </w:instrText>
      </w:r>
      <w:r w:rsidR="00CF2A43" w:rsidRPr="00F1092C">
        <w:rPr>
          <w:rFonts w:eastAsia="Times New Roman"/>
          <w:i/>
          <w:iCs/>
          <w:color w:val="222222"/>
          <w:sz w:val="21"/>
          <w:szCs w:val="21"/>
          <w:lang w:eastAsia="fr-FR"/>
        </w:rPr>
        <w:fldChar w:fldCharType="separate"/>
      </w:r>
      <w:proofErr w:type="gramStart"/>
      <w:r w:rsidRPr="00F1092C">
        <w:rPr>
          <w:rFonts w:eastAsia="Times New Roman"/>
          <w:i/>
          <w:iCs/>
          <w:color w:val="0B0080"/>
          <w:sz w:val="21"/>
          <w:u w:val="single"/>
          <w:lang w:eastAsia="fr-FR"/>
        </w:rPr>
        <w:t>coil</w:t>
      </w:r>
      <w:proofErr w:type="spellEnd"/>
      <w:proofErr w:type="gramEnd"/>
      <w:r w:rsidR="00CF2A43" w:rsidRPr="00F1092C">
        <w:rPr>
          <w:rFonts w:eastAsia="Times New Roman"/>
          <w:i/>
          <w:iCs/>
          <w:color w:val="222222"/>
          <w:sz w:val="21"/>
          <w:szCs w:val="21"/>
          <w:lang w:eastAsia="fr-FR"/>
        </w:rPr>
        <w:fldChar w:fldCharType="end"/>
      </w:r>
      <w:r w:rsidRPr="00F1092C">
        <w:rPr>
          <w:rFonts w:eastAsia="Times New Roman"/>
          <w:color w:val="222222"/>
          <w:sz w:val="21"/>
          <w:szCs w:val="21"/>
          <w:lang w:eastAsia="fr-FR"/>
        </w:rPr>
        <w:t>(bobine de métal enroulée à chaud) ayant une épaisseur de 2 cm maximum ;</w:t>
      </w:r>
    </w:p>
    <w:p w:rsidR="00F1092C" w:rsidRPr="00F1092C" w:rsidRDefault="00F1092C" w:rsidP="00F1092C">
      <w:pPr>
        <w:numPr>
          <w:ilvl w:val="0"/>
          <w:numId w:val="3"/>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laminoir vertical </w:t>
      </w:r>
      <w:r w:rsidRPr="00F1092C">
        <w:rPr>
          <w:rFonts w:eastAsia="Times New Roman"/>
          <w:i/>
          <w:iCs/>
          <w:color w:val="222222"/>
          <w:sz w:val="21"/>
          <w:szCs w:val="21"/>
          <w:lang w:eastAsia="fr-FR"/>
        </w:rPr>
        <w:t>(</w:t>
      </w:r>
      <w:proofErr w:type="spellStart"/>
      <w:r w:rsidRPr="00F1092C">
        <w:rPr>
          <w:rFonts w:eastAsia="Times New Roman"/>
          <w:i/>
          <w:iCs/>
          <w:color w:val="222222"/>
          <w:sz w:val="21"/>
          <w:lang w:eastAsia="fr-FR"/>
        </w:rPr>
        <w:t>edger</w:t>
      </w:r>
      <w:proofErr w:type="spellEnd"/>
      <w:r w:rsidRPr="00F1092C">
        <w:rPr>
          <w:rFonts w:eastAsia="Times New Roman"/>
          <w:i/>
          <w:iCs/>
          <w:color w:val="222222"/>
          <w:sz w:val="21"/>
          <w:szCs w:val="21"/>
          <w:lang w:eastAsia="fr-FR"/>
        </w:rPr>
        <w:t>)</w:t>
      </w:r>
      <w:r w:rsidRPr="00F1092C">
        <w:rPr>
          <w:rFonts w:eastAsia="Times New Roman"/>
          <w:color w:val="222222"/>
          <w:sz w:val="21"/>
          <w:szCs w:val="21"/>
          <w:lang w:eastAsia="fr-FR"/>
        </w:rPr>
        <w:t> pour la mise à largeur des produits (souvent couplé à un laminoir dégrossisseur) ;</w:t>
      </w:r>
    </w:p>
    <w:p w:rsidR="00F1092C" w:rsidRPr="00F1092C" w:rsidRDefault="00F1092C" w:rsidP="00F1092C">
      <w:pPr>
        <w:numPr>
          <w:ilvl w:val="0"/>
          <w:numId w:val="3"/>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train à bande ;</w:t>
      </w:r>
    </w:p>
    <w:p w:rsidR="00F1092C" w:rsidRPr="00F1092C" w:rsidRDefault="00F1092C" w:rsidP="00F1092C">
      <w:pPr>
        <w:numPr>
          <w:ilvl w:val="0"/>
          <w:numId w:val="3"/>
        </w:numPr>
        <w:spacing w:before="100" w:beforeAutospacing="1" w:after="24" w:line="240" w:lineRule="auto"/>
        <w:ind w:left="384"/>
        <w:jc w:val="both"/>
        <w:rPr>
          <w:rFonts w:eastAsia="Times New Roman"/>
          <w:color w:val="222222"/>
          <w:sz w:val="21"/>
          <w:szCs w:val="21"/>
          <w:lang w:eastAsia="fr-FR"/>
        </w:rPr>
      </w:pPr>
      <w:proofErr w:type="spellStart"/>
      <w:r w:rsidRPr="00F1092C">
        <w:rPr>
          <w:rFonts w:eastAsia="Times New Roman"/>
          <w:i/>
          <w:iCs/>
          <w:color w:val="222222"/>
          <w:sz w:val="21"/>
          <w:lang w:eastAsia="fr-FR"/>
        </w:rPr>
        <w:t>steckel</w:t>
      </w:r>
      <w:proofErr w:type="spellEnd"/>
      <w:r w:rsidRPr="00F1092C">
        <w:rPr>
          <w:rFonts w:eastAsia="Times New Roman"/>
          <w:i/>
          <w:iCs/>
          <w:color w:val="222222"/>
          <w:sz w:val="21"/>
          <w:lang w:eastAsia="fr-FR"/>
        </w:rPr>
        <w:t xml:space="preserve"> </w:t>
      </w:r>
      <w:proofErr w:type="spellStart"/>
      <w:r w:rsidRPr="00F1092C">
        <w:rPr>
          <w:rFonts w:eastAsia="Times New Roman"/>
          <w:i/>
          <w:iCs/>
          <w:color w:val="222222"/>
          <w:sz w:val="21"/>
          <w:lang w:eastAsia="fr-FR"/>
        </w:rPr>
        <w:t>mill</w:t>
      </w:r>
      <w:proofErr w:type="spellEnd"/>
      <w:r w:rsidRPr="00F1092C">
        <w:rPr>
          <w:rFonts w:eastAsia="Times New Roman"/>
          <w:color w:val="222222"/>
          <w:sz w:val="21"/>
          <w:szCs w:val="21"/>
          <w:lang w:eastAsia="fr-FR"/>
        </w:rPr>
        <w:t> ;</w:t>
      </w:r>
    </w:p>
    <w:p w:rsidR="00F1092C" w:rsidRPr="00F1092C" w:rsidRDefault="00F1092C" w:rsidP="00F1092C">
      <w:pPr>
        <w:numPr>
          <w:ilvl w:val="0"/>
          <w:numId w:val="3"/>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lastRenderedPageBreak/>
        <w:t>train à froid ;</w:t>
      </w:r>
    </w:p>
    <w:p w:rsidR="00F1092C" w:rsidRPr="00F1092C" w:rsidRDefault="00F1092C" w:rsidP="00F1092C">
      <w:pPr>
        <w:numPr>
          <w:ilvl w:val="0"/>
          <w:numId w:val="3"/>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réversible à froid.</w:t>
      </w:r>
    </w:p>
    <w:p w:rsidR="00F1092C" w:rsidRPr="00F1092C" w:rsidRDefault="00F1092C" w:rsidP="00F1092C">
      <w:pPr>
        <w:pBdr>
          <w:bottom w:val="dotted" w:sz="4" w:space="0" w:color="DDDDDD"/>
        </w:pBdr>
        <w:spacing w:before="72" w:after="0" w:line="240" w:lineRule="auto"/>
        <w:jc w:val="both"/>
        <w:outlineLvl w:val="3"/>
        <w:rPr>
          <w:rFonts w:eastAsia="Times New Roman"/>
          <w:b/>
          <w:bCs/>
          <w:color w:val="000000"/>
          <w:sz w:val="16"/>
          <w:szCs w:val="16"/>
          <w:lang w:eastAsia="fr-FR"/>
        </w:rPr>
      </w:pPr>
      <w:r w:rsidRPr="00F1092C">
        <w:rPr>
          <w:rFonts w:eastAsia="Times New Roman"/>
          <w:b/>
          <w:bCs/>
          <w:color w:val="000000"/>
          <w:sz w:val="16"/>
          <w:lang w:eastAsia="fr-FR"/>
        </w:rPr>
        <w:t>Principe</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principe du laminage est celui du </w:t>
      </w:r>
      <w:r w:rsidRPr="00F1092C">
        <w:rPr>
          <w:rFonts w:eastAsia="Times New Roman"/>
          <w:i/>
          <w:iCs/>
          <w:color w:val="222222"/>
          <w:sz w:val="21"/>
          <w:szCs w:val="21"/>
          <w:lang w:eastAsia="fr-FR"/>
        </w:rPr>
        <w:t>coin tournant</w:t>
      </w:r>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Pr>
          <w:rFonts w:eastAsia="Times New Roman"/>
          <w:noProof/>
          <w:color w:val="0B0080"/>
          <w:sz w:val="21"/>
          <w:szCs w:val="21"/>
          <w:lang w:eastAsia="fr-FR"/>
        </w:rPr>
        <w:drawing>
          <wp:inline distT="0" distB="0" distL="0" distR="0">
            <wp:extent cx="3591560" cy="497205"/>
            <wp:effectExtent l="19050" t="0" r="8890" b="0"/>
            <wp:docPr id="6" name="Image 6" descr="Laminoir.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minoir.png">
                      <a:hlinkClick r:id="rId66"/>
                    </pic:cNvPr>
                    <pic:cNvPicPr>
                      <a:picLocks noChangeAspect="1" noChangeArrowheads="1"/>
                    </pic:cNvPicPr>
                  </pic:nvPicPr>
                  <pic:blipFill>
                    <a:blip r:embed="rId67" cstate="print"/>
                    <a:srcRect/>
                    <a:stretch>
                      <a:fillRect/>
                    </a:stretch>
                  </pic:blipFill>
                  <pic:spPr bwMode="auto">
                    <a:xfrm>
                      <a:off x="0" y="0"/>
                      <a:ext cx="3591560" cy="497205"/>
                    </a:xfrm>
                    <a:prstGeom prst="rect">
                      <a:avLst/>
                    </a:prstGeom>
                    <a:noFill/>
                    <a:ln w="9525">
                      <a:noFill/>
                      <a:miter lim="800000"/>
                      <a:headEnd/>
                      <a:tailEnd/>
                    </a:ln>
                  </pic:spPr>
                </pic:pic>
              </a:graphicData>
            </a:graphic>
          </wp:inline>
        </w:drawing>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Après passage dans un four de réchauffage qui porte les </w:t>
      </w:r>
      <w:hyperlink r:id="rId68" w:tooltip="Brame (sidérurgie)" w:history="1">
        <w:r w:rsidRPr="00F1092C">
          <w:rPr>
            <w:rFonts w:eastAsia="Times New Roman"/>
            <w:color w:val="0B0080"/>
            <w:sz w:val="21"/>
            <w:u w:val="single"/>
            <w:lang w:eastAsia="fr-FR"/>
          </w:rPr>
          <w:t>brames</w:t>
        </w:r>
      </w:hyperlink>
      <w:r w:rsidRPr="00F1092C">
        <w:rPr>
          <w:rFonts w:eastAsia="Times New Roman"/>
          <w:color w:val="222222"/>
          <w:sz w:val="21"/>
          <w:szCs w:val="21"/>
          <w:lang w:eastAsia="fr-FR"/>
        </w:rPr>
        <w:t> à plus de 1 300 °C, le métal est acheminé sur des rouleaux motorisés. Progressivement, par un passage successif dans différentes cages équipées de cylindres refroidis à l'eau le métal perd en épaisseur et gagne en longueur.</w:t>
      </w:r>
    </w:p>
    <w:p w:rsidR="00F1092C" w:rsidRPr="00F1092C" w:rsidRDefault="00F1092C" w:rsidP="00F1092C">
      <w:pPr>
        <w:pBdr>
          <w:bottom w:val="dotted" w:sz="4" w:space="0" w:color="DDDDDD"/>
        </w:pBdr>
        <w:spacing w:before="72" w:after="0" w:line="240" w:lineRule="auto"/>
        <w:jc w:val="both"/>
        <w:outlineLvl w:val="3"/>
        <w:rPr>
          <w:rFonts w:eastAsia="Times New Roman"/>
          <w:b/>
          <w:bCs/>
          <w:color w:val="000000"/>
          <w:sz w:val="16"/>
          <w:szCs w:val="16"/>
          <w:lang w:eastAsia="fr-FR"/>
        </w:rPr>
      </w:pPr>
      <w:r w:rsidRPr="00F1092C">
        <w:rPr>
          <w:rFonts w:eastAsia="Times New Roman"/>
          <w:b/>
          <w:bCs/>
          <w:color w:val="000000"/>
          <w:sz w:val="16"/>
          <w:lang w:eastAsia="fr-FR"/>
        </w:rPr>
        <w:t>Compositio</w:t>
      </w:r>
      <w:r>
        <w:rPr>
          <w:rFonts w:eastAsia="Times New Roman"/>
          <w:b/>
          <w:bCs/>
          <w:color w:val="000000"/>
          <w:sz w:val="16"/>
          <w:lang w:eastAsia="fr-FR"/>
        </w:rPr>
        <w:t>n</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Une cage de laminoir est composée :</w:t>
      </w:r>
    </w:p>
    <w:p w:rsidR="00F1092C" w:rsidRPr="00F1092C" w:rsidRDefault="00F1092C" w:rsidP="00F1092C">
      <w:pPr>
        <w:numPr>
          <w:ilvl w:val="0"/>
          <w:numId w:val="4"/>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d'une paire de cylindres dits </w:t>
      </w:r>
      <w:r w:rsidRPr="00F1092C">
        <w:rPr>
          <w:rFonts w:eastAsia="Times New Roman"/>
          <w:color w:val="222222"/>
          <w:sz w:val="21"/>
          <w:lang w:eastAsia="fr-FR"/>
        </w:rPr>
        <w:t>« de travail »</w:t>
      </w:r>
      <w:r w:rsidRPr="00F1092C">
        <w:rPr>
          <w:rFonts w:eastAsia="Times New Roman"/>
          <w:color w:val="222222"/>
          <w:sz w:val="21"/>
          <w:szCs w:val="21"/>
          <w:lang w:eastAsia="fr-FR"/>
        </w:rPr>
        <w:t> entre lesquels le matériau est allongé. Les cylindres de travail sont en fonte rectifiée ;</w:t>
      </w:r>
    </w:p>
    <w:p w:rsidR="00F1092C" w:rsidRPr="00F1092C" w:rsidRDefault="00F1092C" w:rsidP="00F1092C">
      <w:pPr>
        <w:numPr>
          <w:ilvl w:val="0"/>
          <w:numId w:val="4"/>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d'une autre paire de cylindres dits </w:t>
      </w:r>
      <w:r w:rsidRPr="00F1092C">
        <w:rPr>
          <w:rFonts w:eastAsia="Times New Roman"/>
          <w:color w:val="222222"/>
          <w:sz w:val="21"/>
          <w:lang w:eastAsia="fr-FR"/>
        </w:rPr>
        <w:t>« de soutien »</w:t>
      </w:r>
      <w:r w:rsidRPr="00F1092C">
        <w:rPr>
          <w:rFonts w:eastAsia="Times New Roman"/>
          <w:color w:val="222222"/>
          <w:sz w:val="21"/>
          <w:szCs w:val="21"/>
          <w:lang w:eastAsia="fr-FR"/>
        </w:rPr>
        <w:t> (un cylindre de chaque côté de la paire de cylindres de travail) pour réduire la déformation des cylindres de travail. Les cylindres de soutien sont en acier ;</w:t>
      </w:r>
    </w:p>
    <w:p w:rsidR="00F1092C" w:rsidRPr="00F1092C" w:rsidRDefault="00F1092C" w:rsidP="00F1092C">
      <w:pPr>
        <w:numPr>
          <w:ilvl w:val="0"/>
          <w:numId w:val="4"/>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de deux colonnes métalliques maintenant ensemble les cylindres (une colonne de chaque côté).</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 xml:space="preserve">Les efforts considérables exercés sur les cylindres au cours du laminage provoquent une flexion de l'empilage mécanique et donc une surépaisseur au milieu de la bande </w:t>
      </w:r>
      <w:proofErr w:type="gramStart"/>
      <w:r w:rsidRPr="00F1092C">
        <w:rPr>
          <w:rFonts w:eastAsia="Times New Roman"/>
          <w:color w:val="222222"/>
          <w:sz w:val="21"/>
          <w:szCs w:val="21"/>
          <w:lang w:eastAsia="fr-FR"/>
        </w:rPr>
        <w:t>( on</w:t>
      </w:r>
      <w:proofErr w:type="gramEnd"/>
      <w:r w:rsidRPr="00F1092C">
        <w:rPr>
          <w:rFonts w:eastAsia="Times New Roman"/>
          <w:color w:val="222222"/>
          <w:sz w:val="21"/>
          <w:szCs w:val="21"/>
          <w:lang w:eastAsia="fr-FR"/>
        </w:rPr>
        <w:t xml:space="preserve"> parle de bombé ), ce défaut est souvent compensé de deux façons :</w:t>
      </w:r>
    </w:p>
    <w:p w:rsidR="00F1092C" w:rsidRPr="00F1092C" w:rsidRDefault="00F1092C" w:rsidP="00F1092C">
      <w:pPr>
        <w:numPr>
          <w:ilvl w:val="0"/>
          <w:numId w:val="5"/>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lors de la rectification des cylindres de travail, on donne à ceux-ci un bombé qui compense la surépaisseur ;</w:t>
      </w:r>
    </w:p>
    <w:p w:rsidR="00F1092C" w:rsidRPr="00F1092C" w:rsidRDefault="00F1092C" w:rsidP="00F1092C">
      <w:pPr>
        <w:numPr>
          <w:ilvl w:val="0"/>
          <w:numId w:val="5"/>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la compensation peut être dynamique grâce à un système de contre-flexion ou cambrage, souvent hydraulique, qui permet de compenser le défaut quasiment en temps réel.</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En sortie de laminoir, la bande peut être soumise à un arrosage d'eau qui lui confère des propriétés proches de celles de la trempe.</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Pour éliminer les défauts de planéité de la bande, celle-ci peut passer au travers d'une planeuse, constituée de rouleaux disposés en quinconce d'avant en arrière et de haut en bas, le serrage de ces rouleaux est dégressif de l'entrée vers la sortie de la machine.</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En fin de ligne le métal est enroulé sur des bobineuses.</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Un laminoir composé d'une seule cage est souvent un laminoir réversible.</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Si plusieurs cages se succèdent, on parlera d'un train de laminage. De plus si le produit est en prise dans plusieurs cages en même temps, on parlera d'un tandem (c'est le cas pour la production de longues bandes d'acier où les trains ont de 4 à 9 cages).</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Les premiers laminoirs continus (sans interruption entre les fours et les bobineuses) apparaissent aux États-Unis dans les </w:t>
      </w:r>
      <w:hyperlink r:id="rId69" w:tooltip="Années 1930" w:history="1">
        <w:r w:rsidRPr="00F1092C">
          <w:rPr>
            <w:rFonts w:eastAsia="Times New Roman"/>
            <w:color w:val="0B0080"/>
            <w:sz w:val="21"/>
            <w:u w:val="single"/>
            <w:lang w:eastAsia="fr-FR"/>
          </w:rPr>
          <w:t>années 1930</w:t>
        </w:r>
      </w:hyperlink>
      <w:r w:rsidRPr="00F1092C">
        <w:rPr>
          <w:rFonts w:eastAsia="Times New Roman"/>
          <w:color w:val="222222"/>
          <w:sz w:val="21"/>
          <w:szCs w:val="21"/>
          <w:lang w:eastAsia="fr-FR"/>
        </w:rPr>
        <w:t> et après la Seconde Guerre mondiale en France.</w:t>
      </w:r>
    </w:p>
    <w:p w:rsidR="00F1092C" w:rsidRPr="00F1092C" w:rsidRDefault="00F1092C" w:rsidP="00F1092C">
      <w:pPr>
        <w:pBdr>
          <w:bottom w:val="dotted" w:sz="4" w:space="0" w:color="AAAAAA"/>
        </w:pBdr>
        <w:spacing w:before="72" w:after="0" w:line="240" w:lineRule="auto"/>
        <w:jc w:val="both"/>
        <w:outlineLvl w:val="2"/>
        <w:rPr>
          <w:rFonts w:eastAsia="Times New Roman"/>
          <w:b/>
          <w:bCs/>
          <w:color w:val="000000"/>
          <w:sz w:val="25"/>
          <w:szCs w:val="25"/>
          <w:lang w:eastAsia="fr-FR"/>
        </w:rPr>
      </w:pPr>
      <w:r w:rsidRPr="00F1092C">
        <w:rPr>
          <w:rFonts w:eastAsia="Times New Roman"/>
          <w:b/>
          <w:bCs/>
          <w:color w:val="000000"/>
          <w:sz w:val="25"/>
          <w:lang w:eastAsia="fr-FR"/>
        </w:rPr>
        <w:t>Laminage des produits longs</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Les </w:t>
      </w:r>
      <w:hyperlink r:id="rId70" w:tooltip="Bloom (sidérurgie)" w:history="1">
        <w:r w:rsidRPr="00F1092C">
          <w:rPr>
            <w:rFonts w:eastAsia="Times New Roman"/>
            <w:color w:val="0B0080"/>
            <w:sz w:val="21"/>
            <w:u w:val="single"/>
            <w:lang w:eastAsia="fr-FR"/>
          </w:rPr>
          <w:t>blooms</w:t>
        </w:r>
      </w:hyperlink>
      <w:r w:rsidRPr="00F1092C">
        <w:rPr>
          <w:rFonts w:eastAsia="Times New Roman"/>
          <w:color w:val="222222"/>
          <w:sz w:val="21"/>
          <w:szCs w:val="21"/>
          <w:lang w:eastAsia="fr-FR"/>
        </w:rPr>
        <w:t> ou </w:t>
      </w:r>
      <w:hyperlink r:id="rId71" w:tooltip="Billette (sidérurgie)" w:history="1">
        <w:r w:rsidRPr="00F1092C">
          <w:rPr>
            <w:rFonts w:eastAsia="Times New Roman"/>
            <w:color w:val="0B0080"/>
            <w:sz w:val="21"/>
            <w:u w:val="single"/>
            <w:lang w:eastAsia="fr-FR"/>
          </w:rPr>
          <w:t>billettes</w:t>
        </w:r>
      </w:hyperlink>
      <w:r w:rsidRPr="00F1092C">
        <w:rPr>
          <w:rFonts w:eastAsia="Times New Roman"/>
          <w:color w:val="222222"/>
          <w:sz w:val="21"/>
          <w:szCs w:val="21"/>
          <w:lang w:eastAsia="fr-FR"/>
        </w:rPr>
        <w:t> issues de la coulée en lingots ou de la coulée continue sont transformés en </w:t>
      </w:r>
      <w:hyperlink r:id="rId72" w:tooltip="Poutrelle (construction métallique)" w:history="1">
        <w:r w:rsidRPr="00F1092C">
          <w:rPr>
            <w:rFonts w:eastAsia="Times New Roman"/>
            <w:color w:val="0B0080"/>
            <w:sz w:val="21"/>
            <w:u w:val="single"/>
            <w:lang w:eastAsia="fr-FR"/>
          </w:rPr>
          <w:t>poutrelles</w:t>
        </w:r>
      </w:hyperlink>
      <w:r w:rsidRPr="00F1092C">
        <w:rPr>
          <w:rFonts w:eastAsia="Times New Roman"/>
          <w:color w:val="222222"/>
          <w:sz w:val="21"/>
          <w:szCs w:val="21"/>
          <w:lang w:eastAsia="fr-FR"/>
        </w:rPr>
        <w:t>, profilés, </w:t>
      </w:r>
      <w:hyperlink r:id="rId73" w:tooltip="Rails" w:history="1">
        <w:r w:rsidRPr="00F1092C">
          <w:rPr>
            <w:rFonts w:eastAsia="Times New Roman"/>
            <w:color w:val="0B0080"/>
            <w:sz w:val="21"/>
            <w:u w:val="single"/>
            <w:lang w:eastAsia="fr-FR"/>
          </w:rPr>
          <w:t>rails</w:t>
        </w:r>
      </w:hyperlink>
      <w:r w:rsidRPr="00F1092C">
        <w:rPr>
          <w:rFonts w:eastAsia="Times New Roman"/>
          <w:color w:val="222222"/>
          <w:sz w:val="21"/>
          <w:szCs w:val="21"/>
          <w:lang w:eastAsia="fr-FR"/>
        </w:rPr>
        <w:t>, barres, tubes ou </w:t>
      </w:r>
      <w:hyperlink r:id="rId74" w:tooltip="Fil métallique" w:history="1">
        <w:r w:rsidRPr="00F1092C">
          <w:rPr>
            <w:rFonts w:eastAsia="Times New Roman"/>
            <w:color w:val="0B0080"/>
            <w:sz w:val="21"/>
            <w:u w:val="single"/>
            <w:lang w:eastAsia="fr-FR"/>
          </w:rPr>
          <w:t>fils</w:t>
        </w:r>
      </w:hyperlink>
      <w:r w:rsidRPr="00F1092C">
        <w:rPr>
          <w:rFonts w:eastAsia="Times New Roman"/>
          <w:color w:val="222222"/>
          <w:sz w:val="21"/>
          <w:szCs w:val="21"/>
          <w:lang w:eastAsia="fr-FR"/>
        </w:rPr>
        <w:t>.</w:t>
      </w:r>
    </w:p>
    <w:p w:rsidR="00F1092C" w:rsidRPr="00F1092C" w:rsidRDefault="00F1092C" w:rsidP="00F1092C">
      <w:pPr>
        <w:shd w:val="clear" w:color="auto" w:fill="F8F9FA"/>
        <w:spacing w:after="0" w:line="240" w:lineRule="auto"/>
        <w:jc w:val="both"/>
        <w:rPr>
          <w:rFonts w:eastAsia="Times New Roman"/>
          <w:color w:val="222222"/>
          <w:sz w:val="15"/>
          <w:szCs w:val="15"/>
          <w:lang w:eastAsia="fr-FR"/>
        </w:rPr>
      </w:pPr>
      <w:r>
        <w:rPr>
          <w:rFonts w:eastAsia="Times New Roman"/>
          <w:noProof/>
          <w:color w:val="0B0080"/>
          <w:sz w:val="15"/>
          <w:szCs w:val="15"/>
          <w:lang w:eastAsia="fr-FR"/>
        </w:rPr>
        <w:drawing>
          <wp:inline distT="0" distB="0" distL="0" distR="0">
            <wp:extent cx="1736598" cy="1805031"/>
            <wp:effectExtent l="19050" t="0" r="0" b="0"/>
            <wp:docPr id="7" name="Image 7" descr="https://upload.wikimedia.org/wikipedia/commons/thumb/e/e3/Cage_universelle_refouleuse.jpg/350px-Cage_universelle_refouleuse.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e/e3/Cage_universelle_refouleuse.jpg/350px-Cage_universelle_refouleuse.jpg">
                      <a:hlinkClick r:id="rId75"/>
                    </pic:cNvPr>
                    <pic:cNvPicPr>
                      <a:picLocks noChangeAspect="1" noChangeArrowheads="1"/>
                    </pic:cNvPicPr>
                  </pic:nvPicPr>
                  <pic:blipFill>
                    <a:blip r:embed="rId76" cstate="print"/>
                    <a:srcRect/>
                    <a:stretch>
                      <a:fillRect/>
                    </a:stretch>
                  </pic:blipFill>
                  <pic:spPr bwMode="auto">
                    <a:xfrm>
                      <a:off x="0" y="0"/>
                      <a:ext cx="1737769" cy="1806249"/>
                    </a:xfrm>
                    <a:prstGeom prst="rect">
                      <a:avLst/>
                    </a:prstGeom>
                    <a:noFill/>
                    <a:ln w="9525">
                      <a:noFill/>
                      <a:miter lim="800000"/>
                      <a:headEnd/>
                      <a:tailEnd/>
                    </a:ln>
                  </pic:spPr>
                </pic:pic>
              </a:graphicData>
            </a:graphic>
          </wp:inline>
        </w:drawing>
      </w:r>
    </w:p>
    <w:p w:rsidR="00F1092C" w:rsidRPr="00F1092C" w:rsidRDefault="00F1092C" w:rsidP="00F1092C">
      <w:pPr>
        <w:shd w:val="clear" w:color="auto" w:fill="F8F9FA"/>
        <w:spacing w:after="120" w:line="336" w:lineRule="atLeast"/>
        <w:jc w:val="both"/>
        <w:rPr>
          <w:rFonts w:eastAsia="Times New Roman"/>
          <w:color w:val="222222"/>
          <w:sz w:val="14"/>
          <w:szCs w:val="14"/>
          <w:lang w:eastAsia="fr-FR"/>
        </w:rPr>
      </w:pPr>
      <w:r w:rsidRPr="00F1092C">
        <w:rPr>
          <w:rFonts w:eastAsia="Times New Roman"/>
          <w:color w:val="222222"/>
          <w:sz w:val="14"/>
          <w:szCs w:val="14"/>
          <w:lang w:eastAsia="fr-FR"/>
        </w:rPr>
        <w:t xml:space="preserve">Cage universelle et cage </w:t>
      </w:r>
      <w:proofErr w:type="spellStart"/>
      <w:r w:rsidRPr="00F1092C">
        <w:rPr>
          <w:rFonts w:eastAsia="Times New Roman"/>
          <w:color w:val="222222"/>
          <w:sz w:val="14"/>
          <w:szCs w:val="14"/>
          <w:lang w:eastAsia="fr-FR"/>
        </w:rPr>
        <w:t>refouleuse</w:t>
      </w:r>
      <w:proofErr w:type="spellEnd"/>
      <w:r w:rsidRPr="00F1092C">
        <w:rPr>
          <w:rFonts w:eastAsia="Times New Roman"/>
          <w:color w:val="222222"/>
          <w:sz w:val="14"/>
          <w:szCs w:val="14"/>
          <w:lang w:eastAsia="fr-FR"/>
        </w:rPr>
        <w:t> : laminage des poutrelles.</w:t>
      </w:r>
    </w:p>
    <w:p w:rsidR="00F1092C" w:rsidRDefault="00F1092C" w:rsidP="00F1092C">
      <w:pPr>
        <w:pBdr>
          <w:bottom w:val="dotted" w:sz="4" w:space="0" w:color="AAAAAA"/>
        </w:pBdr>
        <w:spacing w:before="72" w:after="0" w:line="240" w:lineRule="auto"/>
        <w:jc w:val="both"/>
        <w:outlineLvl w:val="2"/>
        <w:rPr>
          <w:rFonts w:eastAsia="Times New Roman"/>
          <w:b/>
          <w:bCs/>
          <w:color w:val="000000"/>
          <w:sz w:val="25"/>
          <w:lang w:eastAsia="fr-FR"/>
        </w:rPr>
      </w:pPr>
    </w:p>
    <w:p w:rsidR="00F1092C" w:rsidRDefault="00F1092C" w:rsidP="00F1092C">
      <w:pPr>
        <w:pBdr>
          <w:bottom w:val="dotted" w:sz="4" w:space="0" w:color="AAAAAA"/>
        </w:pBdr>
        <w:spacing w:before="72" w:after="0" w:line="240" w:lineRule="auto"/>
        <w:jc w:val="both"/>
        <w:outlineLvl w:val="2"/>
        <w:rPr>
          <w:rFonts w:eastAsia="Times New Roman"/>
          <w:b/>
          <w:bCs/>
          <w:color w:val="000000"/>
          <w:sz w:val="25"/>
          <w:lang w:eastAsia="fr-FR"/>
        </w:rPr>
      </w:pPr>
    </w:p>
    <w:p w:rsidR="00F1092C" w:rsidRPr="00F1092C" w:rsidRDefault="00F1092C" w:rsidP="00F1092C">
      <w:pPr>
        <w:pBdr>
          <w:bottom w:val="dotted" w:sz="4" w:space="0" w:color="AAAAAA"/>
        </w:pBdr>
        <w:spacing w:before="72" w:after="0" w:line="240" w:lineRule="auto"/>
        <w:jc w:val="both"/>
        <w:outlineLvl w:val="2"/>
        <w:rPr>
          <w:rFonts w:eastAsia="Times New Roman"/>
          <w:b/>
          <w:bCs/>
          <w:color w:val="000000"/>
          <w:sz w:val="25"/>
          <w:szCs w:val="25"/>
          <w:lang w:eastAsia="fr-FR"/>
        </w:rPr>
      </w:pPr>
      <w:r w:rsidRPr="00F1092C">
        <w:rPr>
          <w:rFonts w:eastAsia="Times New Roman"/>
          <w:b/>
          <w:bCs/>
          <w:color w:val="000000"/>
          <w:sz w:val="25"/>
          <w:lang w:eastAsia="fr-FR"/>
        </w:rPr>
        <w:lastRenderedPageBreak/>
        <w:t>Train à fi</w:t>
      </w:r>
      <w:r>
        <w:rPr>
          <w:rFonts w:eastAsia="Times New Roman"/>
          <w:b/>
          <w:bCs/>
          <w:color w:val="000000"/>
          <w:sz w:val="25"/>
          <w:lang w:eastAsia="fr-FR"/>
        </w:rPr>
        <w:t>l</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Un train à fil est un train de laminoirs, continu, spécialisé dans la production de fil machine (produit semi-fini destiné à la transformation). L'installation mesure 300 à 400 m de long.</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En tête de l'installation se trouve le parc à </w:t>
      </w:r>
      <w:hyperlink r:id="rId77" w:tooltip="Billette (sidérurgie)" w:history="1">
        <w:r w:rsidRPr="00F1092C">
          <w:rPr>
            <w:rFonts w:eastAsia="Times New Roman"/>
            <w:color w:val="0B0080"/>
            <w:sz w:val="21"/>
            <w:u w:val="single"/>
            <w:lang w:eastAsia="fr-FR"/>
          </w:rPr>
          <w:t>billettes</w:t>
        </w:r>
      </w:hyperlink>
      <w:r w:rsidRPr="00F1092C">
        <w:rPr>
          <w:rFonts w:eastAsia="Times New Roman"/>
          <w:color w:val="222222"/>
          <w:sz w:val="21"/>
          <w:szCs w:val="21"/>
          <w:lang w:eastAsia="fr-FR"/>
        </w:rPr>
        <w:t> (barres de section carrée de 120 à 155 mm et de 13 m de longueur pour un poids voisin de 2 tonnes). Ces billettes sont reprises au pont-roulant équipé </w:t>
      </w:r>
      <w:hyperlink r:id="rId78" w:tooltip="Électroaimant" w:history="1">
        <w:r w:rsidRPr="00F1092C">
          <w:rPr>
            <w:rFonts w:eastAsia="Times New Roman"/>
            <w:color w:val="0B0080"/>
            <w:sz w:val="21"/>
            <w:u w:val="single"/>
            <w:lang w:eastAsia="fr-FR"/>
          </w:rPr>
          <w:t>d'électro-aimants</w:t>
        </w:r>
      </w:hyperlink>
      <w:r w:rsidRPr="00F1092C">
        <w:rPr>
          <w:rFonts w:eastAsia="Times New Roman"/>
          <w:color w:val="222222"/>
          <w:sz w:val="21"/>
          <w:szCs w:val="21"/>
          <w:lang w:eastAsia="fr-FR"/>
        </w:rPr>
        <w:t> et déposées sur un convoyeur qui les pousse dans un four de réchauffage où elles séjournent environ 2 heures (en marche normale) pour être portées à une température de 1 100 °C. Le four est en principe chauffé au gaz. Une fois la température atteinte de façon homogène, les billettes sont défournées à l'aide d'un vérin et engagées à une cadence de 100 à </w:t>
      </w:r>
      <w:r w:rsidRPr="00F1092C">
        <w:rPr>
          <w:rFonts w:eastAsia="Times New Roman"/>
          <w:color w:val="222222"/>
          <w:sz w:val="21"/>
          <w:lang w:eastAsia="fr-FR"/>
        </w:rPr>
        <w:t>120 tonnes</w:t>
      </w:r>
      <w:r w:rsidRPr="00F1092C">
        <w:rPr>
          <w:rFonts w:eastAsia="Times New Roman"/>
          <w:color w:val="222222"/>
          <w:sz w:val="21"/>
          <w:szCs w:val="21"/>
          <w:lang w:eastAsia="fr-FR"/>
        </w:rPr>
        <w:t> par heure dans le train de laminoir.</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train lui-même se compose d'un premier ensemble appelé dégrossisseur, composé de 9 cages où le profil carré est progressivement réduit en section. Après cet ensemble, une </w:t>
      </w:r>
      <w:hyperlink r:id="rId79" w:tooltip="Cisaille" w:history="1">
        <w:r w:rsidRPr="00F1092C">
          <w:rPr>
            <w:rFonts w:eastAsia="Times New Roman"/>
            <w:color w:val="0B0080"/>
            <w:sz w:val="21"/>
            <w:u w:val="single"/>
            <w:lang w:eastAsia="fr-FR"/>
          </w:rPr>
          <w:t>cisaille</w:t>
        </w:r>
      </w:hyperlink>
      <w:r w:rsidRPr="00F1092C">
        <w:rPr>
          <w:rFonts w:eastAsia="Times New Roman"/>
          <w:color w:val="222222"/>
          <w:sz w:val="21"/>
          <w:szCs w:val="21"/>
          <w:lang w:eastAsia="fr-FR"/>
        </w:rPr>
        <w:t xml:space="preserve"> éboute le produit pour supprimer les risques de défaut interne. Ensuite le produit s'engage dans le train intermédiaire, qui en réduit encore la section, puis après un nouvel </w:t>
      </w:r>
      <w:proofErr w:type="spellStart"/>
      <w:r w:rsidRPr="00F1092C">
        <w:rPr>
          <w:rFonts w:eastAsia="Times New Roman"/>
          <w:color w:val="222222"/>
          <w:sz w:val="21"/>
          <w:szCs w:val="21"/>
          <w:lang w:eastAsia="fr-FR"/>
        </w:rPr>
        <w:t>éboutage</w:t>
      </w:r>
      <w:proofErr w:type="spellEnd"/>
      <w:r w:rsidRPr="00F1092C">
        <w:rPr>
          <w:rFonts w:eastAsia="Times New Roman"/>
          <w:color w:val="222222"/>
          <w:sz w:val="21"/>
          <w:szCs w:val="21"/>
          <w:lang w:eastAsia="fr-FR"/>
        </w:rPr>
        <w:t xml:space="preserve">, dans le train finisseur qui assure sur 10 cages la mise au diamètre final du produit. Au dernier bloc, la vitesse de laminage atteint 80 à 100 m/s pour les installations les plus rapides. À ce stade, le produit fini est à une température de 950 °C et sort en ligne. Il passe alors dans une tête de mise en spire qui lui fait faire une boucle de 1,20 m de diamètre. Les spires sont ensuite couchées sur un convoyeur à rouleaux sous lequel est disposée une batterie de ventilateurs qui assure une retombée homogène de la température. Les spires s'empilent ensuite dans un puits où est formée la couronne de fil. Celle-ci est ensuite convoyée vers une </w:t>
      </w:r>
      <w:proofErr w:type="spellStart"/>
      <w:r w:rsidRPr="00F1092C">
        <w:rPr>
          <w:rFonts w:eastAsia="Times New Roman"/>
          <w:color w:val="222222"/>
          <w:sz w:val="21"/>
          <w:szCs w:val="21"/>
          <w:lang w:eastAsia="fr-FR"/>
        </w:rPr>
        <w:t>compacteuse</w:t>
      </w:r>
      <w:proofErr w:type="spellEnd"/>
      <w:r w:rsidRPr="00F1092C">
        <w:rPr>
          <w:rFonts w:eastAsia="Times New Roman"/>
          <w:color w:val="222222"/>
          <w:sz w:val="21"/>
          <w:szCs w:val="21"/>
          <w:lang w:eastAsia="fr-FR"/>
        </w:rPr>
        <w:t>-</w:t>
      </w:r>
      <w:proofErr w:type="spellStart"/>
      <w:r w:rsidRPr="00F1092C">
        <w:rPr>
          <w:rFonts w:eastAsia="Times New Roman"/>
          <w:color w:val="222222"/>
          <w:sz w:val="21"/>
          <w:szCs w:val="21"/>
          <w:lang w:eastAsia="fr-FR"/>
        </w:rPr>
        <w:t>ligatureuse</w:t>
      </w:r>
      <w:proofErr w:type="spellEnd"/>
      <w:r w:rsidRPr="00F1092C">
        <w:rPr>
          <w:rFonts w:eastAsia="Times New Roman"/>
          <w:color w:val="222222"/>
          <w:sz w:val="21"/>
          <w:szCs w:val="21"/>
          <w:lang w:eastAsia="fr-FR"/>
        </w:rPr>
        <w:t>, marquée et mise en stock.</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 xml:space="preserve">Une couronne est égale en poids à la billette et est </w:t>
      </w:r>
      <w:proofErr w:type="spellStart"/>
      <w:r w:rsidRPr="00F1092C">
        <w:rPr>
          <w:rFonts w:eastAsia="Times New Roman"/>
          <w:color w:val="222222"/>
          <w:sz w:val="21"/>
          <w:szCs w:val="21"/>
          <w:lang w:eastAsia="fr-FR"/>
        </w:rPr>
        <w:t>mono-brin</w:t>
      </w:r>
      <w:proofErr w:type="spellEnd"/>
      <w:r w:rsidRPr="00F1092C">
        <w:rPr>
          <w:rFonts w:eastAsia="Times New Roman"/>
          <w:color w:val="222222"/>
          <w:sz w:val="21"/>
          <w:szCs w:val="21"/>
          <w:lang w:eastAsia="fr-FR"/>
        </w:rPr>
        <w:t>. Pour avoir un ordre d'idée, une billette de 120×</w:t>
      </w:r>
      <w:r w:rsidRPr="00F1092C">
        <w:rPr>
          <w:rFonts w:eastAsia="Times New Roman"/>
          <w:color w:val="222222"/>
          <w:sz w:val="21"/>
          <w:lang w:eastAsia="fr-FR"/>
        </w:rPr>
        <w:t>120 mm</w:t>
      </w:r>
      <w:r w:rsidRPr="00F1092C">
        <w:rPr>
          <w:rFonts w:eastAsia="Times New Roman"/>
          <w:color w:val="222222"/>
          <w:sz w:val="21"/>
          <w:szCs w:val="21"/>
          <w:lang w:eastAsia="fr-FR"/>
        </w:rPr>
        <w:t> de 12 m de long pèse environ 1,5 tonne et donne une couronne de fil de diamètre 5,5 mm de même poids pour une longueur déroulée de plus de 10 km. Ce qui veut dire que la billette est encore engagée dans la première cage lorsque le fil sort à la dernière. La fluidité de la marche est assurée par la vitesse de plus en plus rapide de chaque cage puisque chaque cage réduit la section du produit. Un </w:t>
      </w:r>
      <w:hyperlink r:id="rId80" w:tooltip="Ordinateur" w:history="1">
        <w:r w:rsidRPr="00F1092C">
          <w:rPr>
            <w:rFonts w:eastAsia="Times New Roman"/>
            <w:color w:val="0B0080"/>
            <w:sz w:val="21"/>
            <w:u w:val="single"/>
            <w:lang w:eastAsia="fr-FR"/>
          </w:rPr>
          <w:t>ordinateur</w:t>
        </w:r>
      </w:hyperlink>
      <w:r w:rsidRPr="00F1092C">
        <w:rPr>
          <w:rFonts w:eastAsia="Times New Roman"/>
          <w:color w:val="222222"/>
          <w:sz w:val="21"/>
          <w:szCs w:val="21"/>
          <w:lang w:eastAsia="fr-FR"/>
        </w:rPr>
        <w:t> se charge de l'harmonisation des vitesses.</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 xml:space="preserve">Un train de laminoir fonctionne en général en trois postes/jour avec par équipe une quinzaine de personnes. Il existe des trains mono-veine, à double ou triple veines. Sur les installations à veines multiples, les cages des blocs dégrossisseurs et intermédiaires comportent des cylindres à cannelures multiples puis les veines se séparent et chaque ligne possède ensuite </w:t>
      </w:r>
      <w:proofErr w:type="gramStart"/>
      <w:r w:rsidRPr="00F1092C">
        <w:rPr>
          <w:rFonts w:eastAsia="Times New Roman"/>
          <w:color w:val="222222"/>
          <w:sz w:val="21"/>
          <w:szCs w:val="21"/>
          <w:lang w:eastAsia="fr-FR"/>
        </w:rPr>
        <w:t>ses propres finisseur</w:t>
      </w:r>
      <w:proofErr w:type="gramEnd"/>
      <w:r w:rsidRPr="00F1092C">
        <w:rPr>
          <w:rFonts w:eastAsia="Times New Roman"/>
          <w:color w:val="222222"/>
          <w:sz w:val="21"/>
          <w:szCs w:val="21"/>
          <w:lang w:eastAsia="fr-FR"/>
        </w:rPr>
        <w:t xml:space="preserve">, convoyeur et </w:t>
      </w:r>
      <w:proofErr w:type="spellStart"/>
      <w:r w:rsidRPr="00F1092C">
        <w:rPr>
          <w:rFonts w:eastAsia="Times New Roman"/>
          <w:color w:val="222222"/>
          <w:sz w:val="21"/>
          <w:szCs w:val="21"/>
          <w:lang w:eastAsia="fr-FR"/>
        </w:rPr>
        <w:t>compacteuse</w:t>
      </w:r>
      <w:proofErr w:type="spellEnd"/>
      <w:r w:rsidRPr="00F1092C">
        <w:rPr>
          <w:rFonts w:eastAsia="Times New Roman"/>
          <w:color w:val="222222"/>
          <w:sz w:val="21"/>
          <w:szCs w:val="21"/>
          <w:lang w:eastAsia="fr-FR"/>
        </w:rPr>
        <w:t>.</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 xml:space="preserve">Le processus ci-dessus décrit le principe général, chaque train ayant ses caractéristiques propres de vitesse (qui influe sur la cadence de défournement), prise de fer (section de la billette) voire nombre de cages par groupe en fonction de sa gamme de </w:t>
      </w:r>
      <w:proofErr w:type="spellStart"/>
      <w:r w:rsidRPr="00F1092C">
        <w:rPr>
          <w:rFonts w:eastAsia="Times New Roman"/>
          <w:color w:val="222222"/>
          <w:sz w:val="21"/>
          <w:szCs w:val="21"/>
          <w:lang w:eastAsia="fr-FR"/>
        </w:rPr>
        <w:t>fabricatio</w:t>
      </w:r>
      <w:proofErr w:type="spellEnd"/>
    </w:p>
    <w:p w:rsidR="00F1092C" w:rsidRPr="00F1092C" w:rsidRDefault="00F1092C" w:rsidP="00F1092C">
      <w:pPr>
        <w:pBdr>
          <w:bottom w:val="dotted" w:sz="4" w:space="0" w:color="AAAAAA"/>
        </w:pBdr>
        <w:spacing w:before="72" w:after="0" w:line="240" w:lineRule="auto"/>
        <w:jc w:val="both"/>
        <w:outlineLvl w:val="2"/>
        <w:rPr>
          <w:rFonts w:eastAsia="Times New Roman"/>
          <w:b/>
          <w:bCs/>
          <w:color w:val="000000"/>
          <w:sz w:val="25"/>
          <w:szCs w:val="25"/>
          <w:lang w:eastAsia="fr-FR"/>
        </w:rPr>
      </w:pPr>
      <w:r w:rsidRPr="00F1092C">
        <w:rPr>
          <w:rFonts w:eastAsia="Times New Roman"/>
          <w:b/>
          <w:bCs/>
          <w:color w:val="000000"/>
          <w:sz w:val="25"/>
          <w:lang w:eastAsia="fr-FR"/>
        </w:rPr>
        <w:t>Quelques chiffres</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Les modèles de train à bandes (autre nom du laminoir à chaud) les plus évolués présentent des dimensions sans équivalent dans le milieu industriel.</w:t>
      </w:r>
    </w:p>
    <w:p w:rsidR="00F1092C" w:rsidRPr="00F1092C" w:rsidRDefault="00F1092C" w:rsidP="00F1092C">
      <w:pPr>
        <w:numPr>
          <w:ilvl w:val="0"/>
          <w:numId w:val="6"/>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Longueur : plusieurs centaines de mètres.</w:t>
      </w:r>
    </w:p>
    <w:p w:rsidR="00F1092C" w:rsidRPr="00F1092C" w:rsidRDefault="00F1092C" w:rsidP="00F1092C">
      <w:pPr>
        <w:numPr>
          <w:ilvl w:val="0"/>
          <w:numId w:val="6"/>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Puissance des cages cumulée : plus de 100 000 </w:t>
      </w:r>
      <w:hyperlink r:id="rId81" w:tooltip="Watt" w:history="1">
        <w:r w:rsidRPr="00F1092C">
          <w:rPr>
            <w:rFonts w:eastAsia="Times New Roman"/>
            <w:color w:val="0B0080"/>
            <w:sz w:val="21"/>
            <w:u w:val="single"/>
            <w:lang w:eastAsia="fr-FR"/>
          </w:rPr>
          <w:t>kW</w:t>
        </w:r>
      </w:hyperlink>
      <w:r w:rsidRPr="00F1092C">
        <w:rPr>
          <w:rFonts w:eastAsia="Times New Roman"/>
          <w:color w:val="222222"/>
          <w:sz w:val="21"/>
          <w:szCs w:val="21"/>
          <w:lang w:eastAsia="fr-FR"/>
        </w:rPr>
        <w:t> (puissance du </w:t>
      </w:r>
      <w:proofErr w:type="spellStart"/>
      <w:r w:rsidR="00CF2A43" w:rsidRPr="00F1092C">
        <w:rPr>
          <w:rFonts w:eastAsia="Times New Roman"/>
          <w:i/>
          <w:iCs/>
          <w:color w:val="222222"/>
          <w:sz w:val="21"/>
          <w:szCs w:val="21"/>
          <w:lang w:eastAsia="fr-FR"/>
        </w:rPr>
        <w:fldChar w:fldCharType="begin"/>
      </w:r>
      <w:r w:rsidRPr="00F1092C">
        <w:rPr>
          <w:rFonts w:eastAsia="Times New Roman"/>
          <w:i/>
          <w:iCs/>
          <w:color w:val="222222"/>
          <w:sz w:val="21"/>
          <w:szCs w:val="21"/>
          <w:lang w:eastAsia="fr-FR"/>
        </w:rPr>
        <w:instrText xml:space="preserve"> HYPERLINK "https://fr.wikipedia.org/wiki/Queen_Mary_2" \o "Queen Mary 2" </w:instrText>
      </w:r>
      <w:r w:rsidR="00CF2A43" w:rsidRPr="00F1092C">
        <w:rPr>
          <w:rFonts w:eastAsia="Times New Roman"/>
          <w:i/>
          <w:iCs/>
          <w:color w:val="222222"/>
          <w:sz w:val="21"/>
          <w:szCs w:val="21"/>
          <w:lang w:eastAsia="fr-FR"/>
        </w:rPr>
        <w:fldChar w:fldCharType="separate"/>
      </w:r>
      <w:r w:rsidRPr="00F1092C">
        <w:rPr>
          <w:rFonts w:eastAsia="Times New Roman"/>
          <w:i/>
          <w:iCs/>
          <w:color w:val="0B0080"/>
          <w:sz w:val="21"/>
          <w:u w:val="single"/>
          <w:lang w:eastAsia="fr-FR"/>
        </w:rPr>
        <w:t>Queen</w:t>
      </w:r>
      <w:proofErr w:type="spellEnd"/>
      <w:r w:rsidRPr="00F1092C">
        <w:rPr>
          <w:rFonts w:eastAsia="Times New Roman"/>
          <w:i/>
          <w:iCs/>
          <w:color w:val="0B0080"/>
          <w:sz w:val="21"/>
          <w:u w:val="single"/>
          <w:lang w:eastAsia="fr-FR"/>
        </w:rPr>
        <w:t xml:space="preserve"> Mary 2</w:t>
      </w:r>
      <w:r w:rsidR="00CF2A43" w:rsidRPr="00F1092C">
        <w:rPr>
          <w:rFonts w:eastAsia="Times New Roman"/>
          <w:i/>
          <w:iCs/>
          <w:color w:val="222222"/>
          <w:sz w:val="21"/>
          <w:szCs w:val="21"/>
          <w:lang w:eastAsia="fr-FR"/>
        </w:rPr>
        <w:fldChar w:fldCharType="end"/>
      </w:r>
      <w:proofErr w:type="gramStart"/>
      <w:r w:rsidRPr="00F1092C">
        <w:rPr>
          <w:rFonts w:eastAsia="Times New Roman"/>
          <w:color w:val="222222"/>
          <w:sz w:val="21"/>
          <w:szCs w:val="21"/>
          <w:lang w:eastAsia="fr-FR"/>
        </w:rPr>
        <w:t>) .</w:t>
      </w:r>
      <w:proofErr w:type="gramEnd"/>
    </w:p>
    <w:p w:rsidR="00F1092C" w:rsidRPr="00F1092C" w:rsidRDefault="00F1092C" w:rsidP="00F1092C">
      <w:pPr>
        <w:numPr>
          <w:ilvl w:val="0"/>
          <w:numId w:val="6"/>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Consommation électrique équivalente à celle de la ville de </w:t>
      </w:r>
      <w:hyperlink r:id="rId82" w:tooltip="Lyon" w:history="1">
        <w:r w:rsidRPr="00F1092C">
          <w:rPr>
            <w:rFonts w:eastAsia="Times New Roman"/>
            <w:color w:val="0B0080"/>
            <w:sz w:val="21"/>
            <w:u w:val="single"/>
            <w:lang w:eastAsia="fr-FR"/>
          </w:rPr>
          <w:t>Lyon</w:t>
        </w:r>
      </w:hyperlink>
      <w:r w:rsidRPr="00F1092C">
        <w:rPr>
          <w:rFonts w:eastAsia="Times New Roman"/>
          <w:color w:val="222222"/>
          <w:sz w:val="21"/>
          <w:szCs w:val="21"/>
          <w:lang w:eastAsia="fr-FR"/>
        </w:rPr>
        <w:t> (hors industries</w:t>
      </w:r>
      <w:proofErr w:type="gramStart"/>
      <w:r w:rsidRPr="00F1092C">
        <w:rPr>
          <w:rFonts w:eastAsia="Times New Roman"/>
          <w:color w:val="222222"/>
          <w:sz w:val="21"/>
          <w:szCs w:val="21"/>
          <w:lang w:eastAsia="fr-FR"/>
        </w:rPr>
        <w:t>) .</w:t>
      </w:r>
      <w:proofErr w:type="gramEnd"/>
    </w:p>
    <w:p w:rsidR="00F1092C" w:rsidRPr="00F1092C" w:rsidRDefault="00F1092C" w:rsidP="00F1092C">
      <w:pPr>
        <w:numPr>
          <w:ilvl w:val="0"/>
          <w:numId w:val="6"/>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Production annuelle : plus de 5 millions de </w:t>
      </w:r>
      <w:hyperlink r:id="rId83" w:tooltip="Tonne (unité)" w:history="1">
        <w:r w:rsidRPr="00F1092C">
          <w:rPr>
            <w:rFonts w:eastAsia="Times New Roman"/>
            <w:color w:val="0B0080"/>
            <w:sz w:val="21"/>
            <w:u w:val="single"/>
            <w:lang w:eastAsia="fr-FR"/>
          </w:rPr>
          <w:t>tonnes</w:t>
        </w:r>
      </w:hyperlink>
      <w:r w:rsidRPr="00F1092C">
        <w:rPr>
          <w:rFonts w:eastAsia="Times New Roman"/>
          <w:color w:val="222222"/>
          <w:sz w:val="21"/>
          <w:szCs w:val="21"/>
          <w:lang w:eastAsia="fr-FR"/>
        </w:rPr>
        <w:t>.</w:t>
      </w:r>
    </w:p>
    <w:p w:rsidR="00F1092C" w:rsidRPr="00F1092C" w:rsidRDefault="00F1092C" w:rsidP="00F1092C">
      <w:pPr>
        <w:pBdr>
          <w:bottom w:val="single" w:sz="4" w:space="0" w:color="A2A9B1"/>
        </w:pBdr>
        <w:spacing w:before="240" w:after="60" w:line="240" w:lineRule="auto"/>
        <w:jc w:val="both"/>
        <w:outlineLvl w:val="1"/>
        <w:rPr>
          <w:rFonts w:ascii="Georgia" w:eastAsia="Times New Roman" w:hAnsi="Georgia"/>
          <w:color w:val="000000"/>
          <w:sz w:val="32"/>
          <w:szCs w:val="32"/>
          <w:lang w:eastAsia="fr-FR"/>
        </w:rPr>
      </w:pPr>
      <w:r w:rsidRPr="00F1092C">
        <w:rPr>
          <w:rFonts w:ascii="Georgia" w:eastAsia="Times New Roman" w:hAnsi="Georgia"/>
          <w:color w:val="000000"/>
          <w:sz w:val="32"/>
          <w:lang w:eastAsia="fr-FR"/>
        </w:rPr>
        <w:t>Laminoirs à froid</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C'est lors du laminage à froid que le métal voit ses caractéristiques mécaniques changer. En effet, l'</w:t>
      </w:r>
      <w:hyperlink r:id="rId84" w:tooltip="Écrouissage" w:history="1">
        <w:r w:rsidRPr="00F1092C">
          <w:rPr>
            <w:rFonts w:eastAsia="Times New Roman"/>
            <w:color w:val="0B0080"/>
            <w:sz w:val="21"/>
            <w:u w:val="single"/>
            <w:lang w:eastAsia="fr-FR"/>
          </w:rPr>
          <w:t>écrouissage</w:t>
        </w:r>
      </w:hyperlink>
      <w:r w:rsidRPr="00F1092C">
        <w:rPr>
          <w:rFonts w:eastAsia="Times New Roman"/>
          <w:color w:val="222222"/>
          <w:sz w:val="21"/>
          <w:szCs w:val="21"/>
          <w:lang w:eastAsia="fr-FR"/>
        </w:rPr>
        <w:t> local (déformation plastique) augmente la zone de </w:t>
      </w:r>
      <w:hyperlink r:id="rId85" w:tooltip="Déformation élastique" w:history="1">
        <w:r w:rsidRPr="00F1092C">
          <w:rPr>
            <w:rFonts w:eastAsia="Times New Roman"/>
            <w:color w:val="0B0080"/>
            <w:sz w:val="21"/>
            <w:u w:val="single"/>
            <w:lang w:eastAsia="fr-FR"/>
          </w:rPr>
          <w:t>déformation élastique</w:t>
        </w:r>
      </w:hyperlink>
      <w:r w:rsidRPr="00F1092C">
        <w:rPr>
          <w:rFonts w:eastAsia="Times New Roman"/>
          <w:color w:val="222222"/>
          <w:sz w:val="21"/>
          <w:szCs w:val="21"/>
          <w:lang w:eastAsia="fr-FR"/>
        </w:rPr>
        <w:t>, la </w:t>
      </w:r>
      <w:hyperlink r:id="rId86" w:tooltip="Limite d'élasticité" w:history="1">
        <w:r w:rsidRPr="00F1092C">
          <w:rPr>
            <w:rFonts w:eastAsia="Times New Roman"/>
            <w:color w:val="0B0080"/>
            <w:sz w:val="21"/>
            <w:u w:val="single"/>
            <w:lang w:eastAsia="fr-FR"/>
          </w:rPr>
          <w:t>limite d'élasticité</w:t>
        </w:r>
      </w:hyperlink>
      <w:r w:rsidRPr="00F1092C">
        <w:rPr>
          <w:rFonts w:eastAsia="Times New Roman"/>
          <w:color w:val="222222"/>
          <w:sz w:val="21"/>
          <w:szCs w:val="21"/>
          <w:lang w:eastAsia="fr-FR"/>
        </w:rPr>
        <w:t> est repoussée, mais la </w:t>
      </w:r>
      <w:hyperlink r:id="rId87" w:tooltip="Résistance à la rupture" w:history="1">
        <w:r w:rsidRPr="00F1092C">
          <w:rPr>
            <w:rFonts w:eastAsia="Times New Roman"/>
            <w:color w:val="0B0080"/>
            <w:sz w:val="21"/>
            <w:u w:val="single"/>
            <w:lang w:eastAsia="fr-FR"/>
          </w:rPr>
          <w:t>résistance à la rupture</w:t>
        </w:r>
      </w:hyperlink>
      <w:r w:rsidRPr="00F1092C">
        <w:rPr>
          <w:rFonts w:eastAsia="Times New Roman"/>
          <w:color w:val="222222"/>
          <w:sz w:val="21"/>
          <w:szCs w:val="21"/>
          <w:lang w:eastAsia="fr-FR"/>
        </w:rPr>
        <w:t> est constante (il s'agit d'une propriété interne du matériau).</w:t>
      </w:r>
    </w:p>
    <w:p w:rsidR="00F1092C" w:rsidRPr="00F1092C" w:rsidRDefault="00F1092C" w:rsidP="00F1092C">
      <w:pPr>
        <w:spacing w:before="120" w:after="120" w:line="240" w:lineRule="auto"/>
        <w:jc w:val="both"/>
        <w:rPr>
          <w:rFonts w:eastAsia="Times New Roman"/>
          <w:color w:val="222222"/>
          <w:sz w:val="21"/>
          <w:szCs w:val="21"/>
          <w:lang w:eastAsia="fr-FR"/>
        </w:rPr>
      </w:pPr>
      <w:r w:rsidRPr="00F1092C">
        <w:rPr>
          <w:rFonts w:eastAsia="Times New Roman"/>
          <w:color w:val="222222"/>
          <w:sz w:val="21"/>
          <w:szCs w:val="21"/>
          <w:lang w:eastAsia="fr-FR"/>
        </w:rPr>
        <w:t>Le laminage à froid est généralement réservé aux produits plats (tôles d'acier). Il transforme un produit laminé à chaud en bobine de métal de fine épaisseur (moins de 3 mm). Il existe principalement deux types de laminoirs à froid :</w:t>
      </w:r>
    </w:p>
    <w:p w:rsidR="00F1092C" w:rsidRPr="00F1092C" w:rsidRDefault="00F1092C" w:rsidP="00F1092C">
      <w:pPr>
        <w:numPr>
          <w:ilvl w:val="0"/>
          <w:numId w:val="7"/>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 xml:space="preserve">le laminoir </w:t>
      </w:r>
      <w:proofErr w:type="spellStart"/>
      <w:r w:rsidRPr="00F1092C">
        <w:rPr>
          <w:rFonts w:eastAsia="Times New Roman"/>
          <w:color w:val="222222"/>
          <w:sz w:val="21"/>
          <w:szCs w:val="21"/>
          <w:lang w:eastAsia="fr-FR"/>
        </w:rPr>
        <w:t>monocage</w:t>
      </w:r>
      <w:proofErr w:type="spellEnd"/>
      <w:r w:rsidRPr="00F1092C">
        <w:rPr>
          <w:rFonts w:eastAsia="Times New Roman"/>
          <w:color w:val="222222"/>
          <w:sz w:val="21"/>
          <w:szCs w:val="21"/>
          <w:lang w:eastAsia="fr-FR"/>
        </w:rPr>
        <w:t xml:space="preserve"> réversible (le plus simple, la bande passe plusieurs fois dans la même cage de laminoir) ;</w:t>
      </w:r>
    </w:p>
    <w:p w:rsidR="0070388C" w:rsidRPr="00F1092C" w:rsidRDefault="00F1092C" w:rsidP="00F1092C">
      <w:pPr>
        <w:numPr>
          <w:ilvl w:val="0"/>
          <w:numId w:val="7"/>
        </w:numPr>
        <w:spacing w:before="100" w:beforeAutospacing="1" w:after="24" w:line="240" w:lineRule="auto"/>
        <w:ind w:left="384"/>
        <w:jc w:val="both"/>
        <w:rPr>
          <w:rFonts w:eastAsia="Times New Roman"/>
          <w:color w:val="222222"/>
          <w:sz w:val="21"/>
          <w:szCs w:val="21"/>
          <w:lang w:eastAsia="fr-FR"/>
        </w:rPr>
      </w:pPr>
      <w:r w:rsidRPr="00F1092C">
        <w:rPr>
          <w:rFonts w:eastAsia="Times New Roman"/>
          <w:color w:val="222222"/>
          <w:sz w:val="21"/>
          <w:szCs w:val="21"/>
          <w:lang w:eastAsia="fr-FR"/>
        </w:rPr>
        <w:t xml:space="preserve">le tandem (le plus compliqué, constitué de plusieurs cages (de 4 à 6) au travers desquelles la bande passe simultanément). Le pilotage de ce genre de laminoir est difficile à cause de l'interaction entre les </w:t>
      </w:r>
      <w:proofErr w:type="spellStart"/>
      <w:r w:rsidRPr="00F1092C">
        <w:rPr>
          <w:rFonts w:eastAsia="Times New Roman"/>
          <w:color w:val="222222"/>
          <w:sz w:val="21"/>
          <w:szCs w:val="21"/>
          <w:lang w:eastAsia="fr-FR"/>
        </w:rPr>
        <w:t>cages.On</w:t>
      </w:r>
      <w:proofErr w:type="spellEnd"/>
      <w:r w:rsidRPr="00F1092C">
        <w:rPr>
          <w:rFonts w:eastAsia="Times New Roman"/>
          <w:color w:val="222222"/>
          <w:sz w:val="21"/>
          <w:szCs w:val="21"/>
          <w:lang w:eastAsia="fr-FR"/>
        </w:rPr>
        <w:t xml:space="preserve"> notera qu'il existe aussi des laminoirs réversibles à deux cages, mais ce sont des exceptions notables dans le parc mondial des laminoirs.Il peut être suivi d'opérations de </w:t>
      </w:r>
      <w:hyperlink r:id="rId88" w:tooltip="Revêtement (métallurgie)" w:history="1">
        <w:r w:rsidRPr="00F1092C">
          <w:rPr>
            <w:rFonts w:eastAsia="Times New Roman"/>
            <w:color w:val="0B0080"/>
            <w:sz w:val="21"/>
            <w:u w:val="single"/>
            <w:lang w:eastAsia="fr-FR"/>
          </w:rPr>
          <w:t>revêtement</w:t>
        </w:r>
      </w:hyperlink>
      <w:r w:rsidRPr="00F1092C">
        <w:rPr>
          <w:rFonts w:eastAsia="Times New Roman"/>
          <w:color w:val="222222"/>
          <w:sz w:val="21"/>
          <w:szCs w:val="21"/>
          <w:lang w:eastAsia="fr-FR"/>
        </w:rPr>
        <w:t> après </w:t>
      </w:r>
      <w:hyperlink r:id="rId89" w:tooltip="Recuit" w:history="1">
        <w:r w:rsidRPr="00F1092C">
          <w:rPr>
            <w:rFonts w:eastAsia="Times New Roman"/>
            <w:color w:val="0B0080"/>
            <w:sz w:val="21"/>
            <w:u w:val="single"/>
            <w:lang w:eastAsia="fr-FR"/>
          </w:rPr>
          <w:t>recuit</w:t>
        </w:r>
      </w:hyperlink>
      <w:r w:rsidRPr="00F1092C">
        <w:rPr>
          <w:rFonts w:eastAsia="Times New Roman"/>
          <w:color w:val="222222"/>
          <w:sz w:val="21"/>
          <w:szCs w:val="21"/>
          <w:lang w:eastAsia="fr-FR"/>
        </w:rPr>
        <w:t> et </w:t>
      </w:r>
      <w:hyperlink r:id="rId90" w:tooltip="Écrouissage" w:history="1">
        <w:r w:rsidRPr="00F1092C">
          <w:rPr>
            <w:rFonts w:eastAsia="Times New Roman"/>
            <w:color w:val="0B0080"/>
            <w:sz w:val="21"/>
            <w:u w:val="single"/>
            <w:lang w:eastAsia="fr-FR"/>
          </w:rPr>
          <w:t>écrouissage</w:t>
        </w:r>
      </w:hyperlink>
    </w:p>
    <w:sectPr w:rsidR="0070388C" w:rsidRPr="00F1092C" w:rsidSect="00F1092C">
      <w:footerReference w:type="default" r:id="rId91"/>
      <w:pgSz w:w="11906" w:h="16838"/>
      <w:pgMar w:top="0" w:right="1418"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9A" w:rsidRDefault="00FE7F9A" w:rsidP="00F1092C">
      <w:pPr>
        <w:spacing w:after="0" w:line="240" w:lineRule="auto"/>
      </w:pPr>
      <w:r>
        <w:separator/>
      </w:r>
    </w:p>
  </w:endnote>
  <w:endnote w:type="continuationSeparator" w:id="0">
    <w:p w:rsidR="00FE7F9A" w:rsidRDefault="00FE7F9A" w:rsidP="00F10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6144"/>
      <w:docPartObj>
        <w:docPartGallery w:val="Page Numbers (Bottom of Page)"/>
        <w:docPartUnique/>
      </w:docPartObj>
    </w:sdtPr>
    <w:sdtContent>
      <w:p w:rsidR="00F1092C" w:rsidRDefault="00CF2A43">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2"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2">
                <w:txbxContent>
                  <w:p w:rsidR="00F1092C" w:rsidRDefault="00CF2A43">
                    <w:pPr>
                      <w:jc w:val="center"/>
                    </w:pPr>
                    <w:fldSimple w:instr=" PAGE    \* MERGEFORMAT ">
                      <w:r w:rsidR="0076167F" w:rsidRPr="0076167F">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9A" w:rsidRDefault="00FE7F9A" w:rsidP="00F1092C">
      <w:pPr>
        <w:spacing w:after="0" w:line="240" w:lineRule="auto"/>
      </w:pPr>
      <w:r>
        <w:separator/>
      </w:r>
    </w:p>
  </w:footnote>
  <w:footnote w:type="continuationSeparator" w:id="0">
    <w:p w:rsidR="00FE7F9A" w:rsidRDefault="00FE7F9A" w:rsidP="00F109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209C"/>
    <w:multiLevelType w:val="multilevel"/>
    <w:tmpl w:val="55B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BD2F33"/>
    <w:multiLevelType w:val="multilevel"/>
    <w:tmpl w:val="DC92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B61F5A"/>
    <w:multiLevelType w:val="multilevel"/>
    <w:tmpl w:val="E6FA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D95DA6"/>
    <w:multiLevelType w:val="multilevel"/>
    <w:tmpl w:val="D7B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1346EF"/>
    <w:multiLevelType w:val="multilevel"/>
    <w:tmpl w:val="1EDAF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253E15"/>
    <w:multiLevelType w:val="multilevel"/>
    <w:tmpl w:val="F4AE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22403C"/>
    <w:multiLevelType w:val="multilevel"/>
    <w:tmpl w:val="137A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65"/>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25D9B"/>
    <w:rsid w:val="00195F01"/>
    <w:rsid w:val="004D0251"/>
    <w:rsid w:val="00625D9B"/>
    <w:rsid w:val="00641786"/>
    <w:rsid w:val="0070388C"/>
    <w:rsid w:val="0076167F"/>
    <w:rsid w:val="00CF2A43"/>
    <w:rsid w:val="00F1092C"/>
    <w:rsid w:val="00FC7095"/>
    <w:rsid w:val="00FE7F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313B3D"/>
        <w:sz w:val="13"/>
        <w:szCs w:val="13"/>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8C"/>
  </w:style>
  <w:style w:type="paragraph" w:styleId="Titre1">
    <w:name w:val="heading 1"/>
    <w:basedOn w:val="Normal"/>
    <w:link w:val="Titre1Car"/>
    <w:uiPriority w:val="9"/>
    <w:qFormat/>
    <w:rsid w:val="00F1092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fr-FR"/>
    </w:rPr>
  </w:style>
  <w:style w:type="paragraph" w:styleId="Titre2">
    <w:name w:val="heading 2"/>
    <w:basedOn w:val="Normal"/>
    <w:link w:val="Titre2Car"/>
    <w:uiPriority w:val="9"/>
    <w:qFormat/>
    <w:rsid w:val="00F1092C"/>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fr-FR"/>
    </w:rPr>
  </w:style>
  <w:style w:type="paragraph" w:styleId="Titre3">
    <w:name w:val="heading 3"/>
    <w:basedOn w:val="Normal"/>
    <w:link w:val="Titre3Car"/>
    <w:uiPriority w:val="9"/>
    <w:qFormat/>
    <w:rsid w:val="00F1092C"/>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fr-FR"/>
    </w:rPr>
  </w:style>
  <w:style w:type="paragraph" w:styleId="Titre4">
    <w:name w:val="heading 4"/>
    <w:basedOn w:val="Normal"/>
    <w:link w:val="Titre4Car"/>
    <w:uiPriority w:val="9"/>
    <w:qFormat/>
    <w:rsid w:val="00F1092C"/>
    <w:pPr>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092C"/>
    <w:rPr>
      <w:rFonts w:ascii="Times New Roman" w:eastAsia="Times New Roman" w:hAnsi="Times New Roman" w:cs="Times New Roman"/>
      <w:b/>
      <w:bCs/>
      <w:color w:val="auto"/>
      <w:kern w:val="36"/>
      <w:sz w:val="48"/>
      <w:szCs w:val="48"/>
      <w:lang w:eastAsia="fr-FR"/>
    </w:rPr>
  </w:style>
  <w:style w:type="character" w:customStyle="1" w:styleId="Titre2Car">
    <w:name w:val="Titre 2 Car"/>
    <w:basedOn w:val="Policepardfaut"/>
    <w:link w:val="Titre2"/>
    <w:uiPriority w:val="9"/>
    <w:rsid w:val="00F1092C"/>
    <w:rPr>
      <w:rFonts w:ascii="Times New Roman" w:eastAsia="Times New Roman" w:hAnsi="Times New Roman" w:cs="Times New Roman"/>
      <w:b/>
      <w:bCs/>
      <w:color w:val="auto"/>
      <w:sz w:val="36"/>
      <w:szCs w:val="36"/>
      <w:lang w:eastAsia="fr-FR"/>
    </w:rPr>
  </w:style>
  <w:style w:type="character" w:customStyle="1" w:styleId="Titre3Car">
    <w:name w:val="Titre 3 Car"/>
    <w:basedOn w:val="Policepardfaut"/>
    <w:link w:val="Titre3"/>
    <w:uiPriority w:val="9"/>
    <w:rsid w:val="00F1092C"/>
    <w:rPr>
      <w:rFonts w:ascii="Times New Roman" w:eastAsia="Times New Roman" w:hAnsi="Times New Roman" w:cs="Times New Roman"/>
      <w:b/>
      <w:bCs/>
      <w:color w:val="auto"/>
      <w:sz w:val="27"/>
      <w:szCs w:val="27"/>
      <w:lang w:eastAsia="fr-FR"/>
    </w:rPr>
  </w:style>
  <w:style w:type="character" w:customStyle="1" w:styleId="Titre4Car">
    <w:name w:val="Titre 4 Car"/>
    <w:basedOn w:val="Policepardfaut"/>
    <w:link w:val="Titre4"/>
    <w:uiPriority w:val="9"/>
    <w:rsid w:val="00F1092C"/>
    <w:rPr>
      <w:rFonts w:ascii="Times New Roman" w:eastAsia="Times New Roman" w:hAnsi="Times New Roman" w:cs="Times New Roman"/>
      <w:b/>
      <w:bCs/>
      <w:color w:val="auto"/>
      <w:sz w:val="24"/>
      <w:szCs w:val="24"/>
      <w:lang w:eastAsia="fr-FR"/>
    </w:rPr>
  </w:style>
  <w:style w:type="character" w:styleId="Lienhypertexte">
    <w:name w:val="Hyperlink"/>
    <w:basedOn w:val="Policepardfaut"/>
    <w:uiPriority w:val="99"/>
    <w:semiHidden/>
    <w:unhideWhenUsed/>
    <w:rsid w:val="00F1092C"/>
    <w:rPr>
      <w:color w:val="0000FF"/>
      <w:u w:val="single"/>
    </w:rPr>
  </w:style>
  <w:style w:type="character" w:styleId="lev">
    <w:name w:val="Strong"/>
    <w:basedOn w:val="Policepardfaut"/>
    <w:uiPriority w:val="22"/>
    <w:qFormat/>
    <w:rsid w:val="00F1092C"/>
    <w:rPr>
      <w:b/>
      <w:bCs/>
    </w:rPr>
  </w:style>
  <w:style w:type="paragraph" w:styleId="NormalWeb">
    <w:name w:val="Normal (Web)"/>
    <w:basedOn w:val="Normal"/>
    <w:uiPriority w:val="99"/>
    <w:semiHidden/>
    <w:unhideWhenUsed/>
    <w:rsid w:val="00F1092C"/>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customStyle="1" w:styleId="toctoggle">
    <w:name w:val="toctoggle"/>
    <w:basedOn w:val="Policepardfaut"/>
    <w:rsid w:val="00F1092C"/>
  </w:style>
  <w:style w:type="character" w:customStyle="1" w:styleId="mw-headline">
    <w:name w:val="mw-headline"/>
    <w:basedOn w:val="Policepardfaut"/>
    <w:rsid w:val="00F1092C"/>
  </w:style>
  <w:style w:type="character" w:customStyle="1" w:styleId="mw-editsection">
    <w:name w:val="mw-editsection"/>
    <w:basedOn w:val="Policepardfaut"/>
    <w:rsid w:val="00F1092C"/>
  </w:style>
  <w:style w:type="character" w:customStyle="1" w:styleId="mw-editsection-bracket">
    <w:name w:val="mw-editsection-bracket"/>
    <w:basedOn w:val="Policepardfaut"/>
    <w:rsid w:val="00F1092C"/>
  </w:style>
  <w:style w:type="character" w:customStyle="1" w:styleId="mw-editsection-divider">
    <w:name w:val="mw-editsection-divider"/>
    <w:basedOn w:val="Policepardfaut"/>
    <w:rsid w:val="00F1092C"/>
  </w:style>
  <w:style w:type="character" w:customStyle="1" w:styleId="romain">
    <w:name w:val="romain"/>
    <w:basedOn w:val="Policepardfaut"/>
    <w:rsid w:val="00F1092C"/>
  </w:style>
  <w:style w:type="character" w:customStyle="1" w:styleId="indicateur-langue">
    <w:name w:val="indicateur-langue"/>
    <w:basedOn w:val="Policepardfaut"/>
    <w:rsid w:val="00F1092C"/>
  </w:style>
  <w:style w:type="character" w:customStyle="1" w:styleId="nowrap">
    <w:name w:val="nowrap"/>
    <w:basedOn w:val="Policepardfaut"/>
    <w:rsid w:val="00F1092C"/>
  </w:style>
  <w:style w:type="character" w:customStyle="1" w:styleId="citation">
    <w:name w:val="citation"/>
    <w:basedOn w:val="Policepardfaut"/>
    <w:rsid w:val="00F1092C"/>
  </w:style>
  <w:style w:type="character" w:customStyle="1" w:styleId="lang-en">
    <w:name w:val="lang-en"/>
    <w:basedOn w:val="Policepardfaut"/>
    <w:rsid w:val="00F1092C"/>
  </w:style>
  <w:style w:type="paragraph" w:styleId="Textedebulles">
    <w:name w:val="Balloon Text"/>
    <w:basedOn w:val="Normal"/>
    <w:link w:val="TextedebullesCar"/>
    <w:uiPriority w:val="99"/>
    <w:semiHidden/>
    <w:unhideWhenUsed/>
    <w:rsid w:val="00F10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092C"/>
    <w:rPr>
      <w:rFonts w:ascii="Tahoma" w:hAnsi="Tahoma" w:cs="Tahoma"/>
      <w:sz w:val="16"/>
      <w:szCs w:val="16"/>
    </w:rPr>
  </w:style>
  <w:style w:type="paragraph" w:styleId="En-tte">
    <w:name w:val="header"/>
    <w:basedOn w:val="Normal"/>
    <w:link w:val="En-tteCar"/>
    <w:uiPriority w:val="99"/>
    <w:semiHidden/>
    <w:unhideWhenUsed/>
    <w:rsid w:val="00F109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092C"/>
  </w:style>
  <w:style w:type="paragraph" w:styleId="Pieddepage">
    <w:name w:val="footer"/>
    <w:basedOn w:val="Normal"/>
    <w:link w:val="PieddepageCar"/>
    <w:uiPriority w:val="99"/>
    <w:unhideWhenUsed/>
    <w:rsid w:val="00F109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092C"/>
  </w:style>
</w:styles>
</file>

<file path=word/webSettings.xml><?xml version="1.0" encoding="utf-8"?>
<w:webSettings xmlns:r="http://schemas.openxmlformats.org/officeDocument/2006/relationships" xmlns:w="http://schemas.openxmlformats.org/wordprocessingml/2006/main">
  <w:divs>
    <w:div w:id="1251894802">
      <w:bodyDiv w:val="1"/>
      <w:marLeft w:val="0"/>
      <w:marRight w:val="0"/>
      <w:marTop w:val="0"/>
      <w:marBottom w:val="0"/>
      <w:divBdr>
        <w:top w:val="none" w:sz="0" w:space="0" w:color="auto"/>
        <w:left w:val="none" w:sz="0" w:space="0" w:color="auto"/>
        <w:bottom w:val="none" w:sz="0" w:space="0" w:color="auto"/>
        <w:right w:val="none" w:sz="0" w:space="0" w:color="auto"/>
      </w:divBdr>
      <w:divsChild>
        <w:div w:id="461271280">
          <w:marLeft w:val="0"/>
          <w:marRight w:val="0"/>
          <w:marTop w:val="0"/>
          <w:marBottom w:val="0"/>
          <w:divBdr>
            <w:top w:val="none" w:sz="0" w:space="0" w:color="auto"/>
            <w:left w:val="none" w:sz="0" w:space="0" w:color="auto"/>
            <w:bottom w:val="none" w:sz="0" w:space="0" w:color="auto"/>
            <w:right w:val="none" w:sz="0" w:space="0" w:color="auto"/>
          </w:divBdr>
          <w:divsChild>
            <w:div w:id="1097948084">
              <w:marLeft w:val="0"/>
              <w:marRight w:val="0"/>
              <w:marTop w:val="0"/>
              <w:marBottom w:val="0"/>
              <w:divBdr>
                <w:top w:val="none" w:sz="0" w:space="0" w:color="auto"/>
                <w:left w:val="none" w:sz="0" w:space="0" w:color="auto"/>
                <w:bottom w:val="none" w:sz="0" w:space="0" w:color="auto"/>
                <w:right w:val="none" w:sz="0" w:space="0" w:color="auto"/>
              </w:divBdr>
              <w:divsChild>
                <w:div w:id="1652103895">
                  <w:marLeft w:val="0"/>
                  <w:marRight w:val="0"/>
                  <w:marTop w:val="0"/>
                  <w:marBottom w:val="0"/>
                  <w:divBdr>
                    <w:top w:val="none" w:sz="0" w:space="0" w:color="auto"/>
                    <w:left w:val="none" w:sz="0" w:space="0" w:color="auto"/>
                    <w:bottom w:val="none" w:sz="0" w:space="0" w:color="auto"/>
                    <w:right w:val="none" w:sz="0" w:space="0" w:color="auto"/>
                  </w:divBdr>
                  <w:divsChild>
                    <w:div w:id="1470824609">
                      <w:marLeft w:val="1564"/>
                      <w:marRight w:val="1564"/>
                      <w:marTop w:val="192"/>
                      <w:marBottom w:val="192"/>
                      <w:divBdr>
                        <w:top w:val="single" w:sz="4" w:space="6" w:color="77CCFF"/>
                        <w:left w:val="single" w:sz="48" w:space="12" w:color="77CCFF"/>
                        <w:bottom w:val="single" w:sz="4" w:space="6" w:color="77CCFF"/>
                        <w:right w:val="single" w:sz="4" w:space="12" w:color="77CCFF"/>
                      </w:divBdr>
                      <w:divsChild>
                        <w:div w:id="82380039">
                          <w:marLeft w:val="0"/>
                          <w:marRight w:val="0"/>
                          <w:marTop w:val="0"/>
                          <w:marBottom w:val="0"/>
                          <w:divBdr>
                            <w:top w:val="none" w:sz="0" w:space="0" w:color="auto"/>
                            <w:left w:val="none" w:sz="0" w:space="0" w:color="auto"/>
                            <w:bottom w:val="none" w:sz="0" w:space="0" w:color="auto"/>
                            <w:right w:val="none" w:sz="0" w:space="0" w:color="auto"/>
                          </w:divBdr>
                        </w:div>
                      </w:divsChild>
                    </w:div>
                    <w:div w:id="292637646">
                      <w:marLeft w:val="336"/>
                      <w:marRight w:val="0"/>
                      <w:marTop w:val="120"/>
                      <w:marBottom w:val="312"/>
                      <w:divBdr>
                        <w:top w:val="none" w:sz="0" w:space="0" w:color="auto"/>
                        <w:left w:val="none" w:sz="0" w:space="0" w:color="auto"/>
                        <w:bottom w:val="none" w:sz="0" w:space="0" w:color="auto"/>
                        <w:right w:val="none" w:sz="0" w:space="0" w:color="auto"/>
                      </w:divBdr>
                      <w:divsChild>
                        <w:div w:id="591666949">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041247960">
                      <w:marLeft w:val="0"/>
                      <w:marRight w:val="0"/>
                      <w:marTop w:val="0"/>
                      <w:marBottom w:val="0"/>
                      <w:divBdr>
                        <w:top w:val="single" w:sz="4" w:space="4" w:color="A2A9B1"/>
                        <w:left w:val="single" w:sz="4" w:space="4" w:color="A2A9B1"/>
                        <w:bottom w:val="single" w:sz="4" w:space="4" w:color="A2A9B1"/>
                        <w:right w:val="single" w:sz="4" w:space="4" w:color="A2A9B1"/>
                      </w:divBdr>
                    </w:div>
                    <w:div w:id="376515078">
                      <w:marLeft w:val="336"/>
                      <w:marRight w:val="0"/>
                      <w:marTop w:val="120"/>
                      <w:marBottom w:val="312"/>
                      <w:divBdr>
                        <w:top w:val="none" w:sz="0" w:space="0" w:color="auto"/>
                        <w:left w:val="none" w:sz="0" w:space="0" w:color="auto"/>
                        <w:bottom w:val="none" w:sz="0" w:space="0" w:color="auto"/>
                        <w:right w:val="none" w:sz="0" w:space="0" w:color="auto"/>
                      </w:divBdr>
                      <w:divsChild>
                        <w:div w:id="914973136">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851025742">
                      <w:marLeft w:val="336"/>
                      <w:marRight w:val="0"/>
                      <w:marTop w:val="120"/>
                      <w:marBottom w:val="312"/>
                      <w:divBdr>
                        <w:top w:val="none" w:sz="0" w:space="0" w:color="auto"/>
                        <w:left w:val="none" w:sz="0" w:space="0" w:color="auto"/>
                        <w:bottom w:val="none" w:sz="0" w:space="0" w:color="auto"/>
                        <w:right w:val="none" w:sz="0" w:space="0" w:color="auto"/>
                      </w:divBdr>
                      <w:divsChild>
                        <w:div w:id="2122407642">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444151391">
                      <w:marLeft w:val="336"/>
                      <w:marRight w:val="0"/>
                      <w:marTop w:val="120"/>
                      <w:marBottom w:val="312"/>
                      <w:divBdr>
                        <w:top w:val="none" w:sz="0" w:space="0" w:color="auto"/>
                        <w:left w:val="none" w:sz="0" w:space="0" w:color="auto"/>
                        <w:bottom w:val="none" w:sz="0" w:space="0" w:color="auto"/>
                        <w:right w:val="none" w:sz="0" w:space="0" w:color="auto"/>
                      </w:divBdr>
                      <w:divsChild>
                        <w:div w:id="2013992740">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026910586">
                      <w:marLeft w:val="0"/>
                      <w:marRight w:val="0"/>
                      <w:marTop w:val="0"/>
                      <w:marBottom w:val="120"/>
                      <w:divBdr>
                        <w:top w:val="none" w:sz="0" w:space="0" w:color="auto"/>
                        <w:left w:val="none" w:sz="0" w:space="0" w:color="auto"/>
                        <w:bottom w:val="none" w:sz="0" w:space="0" w:color="auto"/>
                        <w:right w:val="none" w:sz="0" w:space="0" w:color="auto"/>
                      </w:divBdr>
                      <w:divsChild>
                        <w:div w:id="723261536">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M%C3%A9tal" TargetMode="External"/><Relationship Id="rId18" Type="http://schemas.openxmlformats.org/officeDocument/2006/relationships/hyperlink" Target="https://fr.wikipedia.org/wiki/M%C3%A9tal" TargetMode="External"/><Relationship Id="rId26" Type="http://schemas.openxmlformats.org/officeDocument/2006/relationships/hyperlink" Target="https://fr.wikipedia.org/wiki/Europe_de_l%27Ouest" TargetMode="External"/><Relationship Id="rId39" Type="http://schemas.openxmlformats.org/officeDocument/2006/relationships/hyperlink" Target="https://fr.wikipedia.org/wiki/Aci%C3%A9rie_%C3%A9lectrique" TargetMode="External"/><Relationship Id="rId21" Type="http://schemas.openxmlformats.org/officeDocument/2006/relationships/hyperlink" Target="https://en.wikipedia.org/wiki/Tredegar_Iron_and_Coal_Company" TargetMode="External"/><Relationship Id="rId34" Type="http://schemas.openxmlformats.org/officeDocument/2006/relationships/hyperlink" Target="https://fr.wikipedia.org/wiki/Laminage" TargetMode="External"/><Relationship Id="rId42" Type="http://schemas.openxmlformats.org/officeDocument/2006/relationships/image" Target="media/image3.jpeg"/><Relationship Id="rId47" Type="http://schemas.openxmlformats.org/officeDocument/2006/relationships/hyperlink" Target="https://fr.wikipedia.org/wiki/Verre" TargetMode="External"/><Relationship Id="rId50" Type="http://schemas.openxmlformats.org/officeDocument/2006/relationships/hyperlink" Target="https://fr.wikipedia.org/wiki/M%C3%A9tal" TargetMode="External"/><Relationship Id="rId55" Type="http://schemas.openxmlformats.org/officeDocument/2006/relationships/hyperlink" Target="https://fr.wikipedia.org/wiki/Sid%C3%A9rurgie" TargetMode="External"/><Relationship Id="rId63" Type="http://schemas.openxmlformats.org/officeDocument/2006/relationships/hyperlink" Target="https://fr.wikipedia.org/wiki/Recristallisation" TargetMode="External"/><Relationship Id="rId68" Type="http://schemas.openxmlformats.org/officeDocument/2006/relationships/hyperlink" Target="https://fr.wikipedia.org/wiki/Brame_(sid%C3%A9rurgie)" TargetMode="External"/><Relationship Id="rId76" Type="http://schemas.openxmlformats.org/officeDocument/2006/relationships/image" Target="media/image6.jpeg"/><Relationship Id="rId84" Type="http://schemas.openxmlformats.org/officeDocument/2006/relationships/hyperlink" Target="https://fr.wikipedia.org/wiki/%C3%89crouissage" TargetMode="External"/><Relationship Id="rId89" Type="http://schemas.openxmlformats.org/officeDocument/2006/relationships/hyperlink" Target="https://fr.wikipedia.org/wiki/Recuit" TargetMode="External"/><Relationship Id="rId7" Type="http://schemas.openxmlformats.org/officeDocument/2006/relationships/hyperlink" Target="https://commons.wikimedia.org/wiki/File:Circle-icons-gear.svg?uselang=fr" TargetMode="External"/><Relationship Id="rId71" Type="http://schemas.openxmlformats.org/officeDocument/2006/relationships/hyperlink" Target="https://fr.wikipedia.org/wiki/Billette_(sid%C3%A9rurgie)"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Compression" TargetMode="External"/><Relationship Id="rId29" Type="http://schemas.openxmlformats.org/officeDocument/2006/relationships/hyperlink" Target="https://fr.wikipedia.org/wiki/Usine_sid%C3%A9rurgique_de_Florange" TargetMode="External"/><Relationship Id="rId11" Type="http://schemas.openxmlformats.org/officeDocument/2006/relationships/hyperlink" Target="https://fr.wikipedia.org/wiki/Proc%C3%A9d%C3%A9s_de_fabrication_(m%C3%A9canique)" TargetMode="External"/><Relationship Id="rId24" Type="http://schemas.openxmlformats.org/officeDocument/2006/relationships/hyperlink" Target="https://fr.wikipedia.org/wiki/1926" TargetMode="External"/><Relationship Id="rId32" Type="http://schemas.openxmlformats.org/officeDocument/2006/relationships/hyperlink" Target="https://fr.wikipedia.org/wiki/Industrie_lourde" TargetMode="External"/><Relationship Id="rId37" Type="http://schemas.openxmlformats.org/officeDocument/2006/relationships/hyperlink" Target="https://fr.wikipedia.org/wiki/Fonte_brute" TargetMode="External"/><Relationship Id="rId40" Type="http://schemas.openxmlformats.org/officeDocument/2006/relationships/hyperlink" Target="https://fr.wikipedia.org/wiki/Laminage" TargetMode="External"/><Relationship Id="rId45" Type="http://schemas.openxmlformats.org/officeDocument/2006/relationships/hyperlink" Target="https://fr.wikipedia.org/wiki/M%C3%A9tal" TargetMode="External"/><Relationship Id="rId53" Type="http://schemas.openxmlformats.org/officeDocument/2006/relationships/hyperlink" Target="https://fr.wikipedia.org/wiki/Croissant_(viennoiserie)" TargetMode="External"/><Relationship Id="rId58" Type="http://schemas.openxmlformats.org/officeDocument/2006/relationships/hyperlink" Target="https://fr.wikipedia.org/wiki/Calamine" TargetMode="External"/><Relationship Id="rId66" Type="http://schemas.openxmlformats.org/officeDocument/2006/relationships/hyperlink" Target="https://commons.wikimedia.org/wiki/File:Laminoir.png?uselang=fr" TargetMode="External"/><Relationship Id="rId74" Type="http://schemas.openxmlformats.org/officeDocument/2006/relationships/hyperlink" Target="https://fr.wikipedia.org/wiki/Fil_m%C3%A9tallique" TargetMode="External"/><Relationship Id="rId79" Type="http://schemas.openxmlformats.org/officeDocument/2006/relationships/hyperlink" Target="https://fr.wikipedia.org/wiki/Cisaille" TargetMode="External"/><Relationship Id="rId87" Type="http://schemas.openxmlformats.org/officeDocument/2006/relationships/hyperlink" Target="https://fr.wikipedia.org/wiki/R%C3%A9sistance_%C3%A0_la_rupture" TargetMode="External"/><Relationship Id="rId5" Type="http://schemas.openxmlformats.org/officeDocument/2006/relationships/footnotes" Target="footnotes.xml"/><Relationship Id="rId61" Type="http://schemas.openxmlformats.org/officeDocument/2006/relationships/hyperlink" Target="https://fr.wikipedia.org/wiki/Acier_inoxydable" TargetMode="External"/><Relationship Id="rId82" Type="http://schemas.openxmlformats.org/officeDocument/2006/relationships/hyperlink" Target="https://fr.wikipedia.org/wiki/Lyon" TargetMode="External"/><Relationship Id="rId90" Type="http://schemas.openxmlformats.org/officeDocument/2006/relationships/hyperlink" Target="https://fr.wikipedia.org/wiki/%C3%89crouissage" TargetMode="External"/><Relationship Id="rId19" Type="http://schemas.openxmlformats.org/officeDocument/2006/relationships/hyperlink" Target="https://fr.wikipedia.org/wiki/Profil%C3%A9" TargetMode="External"/><Relationship Id="rId14" Type="http://schemas.openxmlformats.org/officeDocument/2006/relationships/hyperlink" Target="https://fr.wikipedia.org/wiki/Papier" TargetMode="External"/><Relationship Id="rId22" Type="http://schemas.openxmlformats.org/officeDocument/2006/relationships/hyperlink" Target="https://fr.wikipedia.org/wiki/1905" TargetMode="External"/><Relationship Id="rId27" Type="http://schemas.openxmlformats.org/officeDocument/2006/relationships/hyperlink" Target="https://fr.wikipedia.org/wiki/1948" TargetMode="External"/><Relationship Id="rId30" Type="http://schemas.openxmlformats.org/officeDocument/2006/relationships/hyperlink" Target="https://fr.wikipedia.org/wiki/Sid%C3%A9rurgie" TargetMode="External"/><Relationship Id="rId35" Type="http://schemas.openxmlformats.org/officeDocument/2006/relationships/hyperlink" Target="https://fr.wikipedia.org/wiki/Proc%C3%A9d%C3%A9_Martin-Siemens" TargetMode="External"/><Relationship Id="rId43" Type="http://schemas.openxmlformats.org/officeDocument/2006/relationships/hyperlink" Target="https://commons.wikimedia.org/wiki/File:Rolling-mill.jpg?uselang=fr" TargetMode="External"/><Relationship Id="rId48" Type="http://schemas.openxmlformats.org/officeDocument/2006/relationships/hyperlink" Target="https://fr.wikipedia.org/wiki/Verre_imprim%C3%A9" TargetMode="External"/><Relationship Id="rId56" Type="http://schemas.openxmlformats.org/officeDocument/2006/relationships/hyperlink" Target="https://fr.wikipedia.org/wiki/D%C3%A9carburation" TargetMode="External"/><Relationship Id="rId64" Type="http://schemas.openxmlformats.org/officeDocument/2006/relationships/hyperlink" Target="https://fr.wikipedia.org/wiki/Duret%C3%A9_(mat%C3%A9riau)" TargetMode="External"/><Relationship Id="rId69" Type="http://schemas.openxmlformats.org/officeDocument/2006/relationships/hyperlink" Target="https://fr.wikipedia.org/wiki/Ann%C3%A9es_1930" TargetMode="External"/><Relationship Id="rId77" Type="http://schemas.openxmlformats.org/officeDocument/2006/relationships/hyperlink" Target="https://fr.wikipedia.org/wiki/Billette_(sid%C3%A9rurgie)" TargetMode="External"/><Relationship Id="rId8" Type="http://schemas.openxmlformats.org/officeDocument/2006/relationships/image" Target="media/image1.png"/><Relationship Id="rId51" Type="http://schemas.openxmlformats.org/officeDocument/2006/relationships/hyperlink" Target="https://fr.wikipedia.org/wiki/Cuivre" TargetMode="External"/><Relationship Id="rId72" Type="http://schemas.openxmlformats.org/officeDocument/2006/relationships/hyperlink" Target="https://fr.wikipedia.org/wiki/Poutrelle_(construction_m%C3%A9tallique)" TargetMode="External"/><Relationship Id="rId80" Type="http://schemas.openxmlformats.org/officeDocument/2006/relationships/hyperlink" Target="https://fr.wikipedia.org/wiki/Ordinateur" TargetMode="External"/><Relationship Id="rId85" Type="http://schemas.openxmlformats.org/officeDocument/2006/relationships/hyperlink" Target="https://fr.wikipedia.org/wiki/D%C3%A9formation_%C3%A9lastiqu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fr.wikipedia.org/wiki/Mat%C3%A9riau" TargetMode="External"/><Relationship Id="rId17" Type="http://schemas.openxmlformats.org/officeDocument/2006/relationships/hyperlink" Target="https://fr.wikipedia.org/wiki/Laminage" TargetMode="External"/><Relationship Id="rId25" Type="http://schemas.openxmlformats.org/officeDocument/2006/relationships/hyperlink" Target="https://fr.wikipedia.org/wiki/%C3%89tats-Unis" TargetMode="External"/><Relationship Id="rId33" Type="http://schemas.openxmlformats.org/officeDocument/2006/relationships/hyperlink" Target="https://fr.wikipedia.org/wiki/Bloom_(sid%C3%A9rurgie)" TargetMode="External"/><Relationship Id="rId38" Type="http://schemas.openxmlformats.org/officeDocument/2006/relationships/hyperlink" Target="https://fr.wikipedia.org/wiki/Proc%C3%A9d%C3%A9_LD" TargetMode="External"/><Relationship Id="rId46" Type="http://schemas.openxmlformats.org/officeDocument/2006/relationships/hyperlink" Target="https://fr.wikipedia.org/wiki/Papier" TargetMode="External"/><Relationship Id="rId59" Type="http://schemas.openxmlformats.org/officeDocument/2006/relationships/hyperlink" Target="https://fr.wikipedia.org/wiki/Acide" TargetMode="External"/><Relationship Id="rId67" Type="http://schemas.openxmlformats.org/officeDocument/2006/relationships/image" Target="media/image5.png"/><Relationship Id="rId20" Type="http://schemas.openxmlformats.org/officeDocument/2006/relationships/hyperlink" Target="https://fr.wikipedia.org/wiki/Laminage" TargetMode="External"/><Relationship Id="rId41" Type="http://schemas.openxmlformats.org/officeDocument/2006/relationships/hyperlink" Target="https://commons.wikimedia.org/wiki/File:Hengersor08.jpg?uselang=fr" TargetMode="External"/><Relationship Id="rId54" Type="http://schemas.openxmlformats.org/officeDocument/2006/relationships/hyperlink" Target="https://fr.wikipedia.org/wiki/Acier" TargetMode="External"/><Relationship Id="rId62" Type="http://schemas.openxmlformats.org/officeDocument/2006/relationships/hyperlink" Target="https://fr.wikipedia.org/wiki/Corrosion" TargetMode="External"/><Relationship Id="rId70" Type="http://schemas.openxmlformats.org/officeDocument/2006/relationships/hyperlink" Target="https://fr.wikipedia.org/wiki/Bloom_(sid%C3%A9rurgie)" TargetMode="External"/><Relationship Id="rId75" Type="http://schemas.openxmlformats.org/officeDocument/2006/relationships/hyperlink" Target="https://commons.wikimedia.org/wiki/File:Cage_universelle_refouleuse.jpg?uselang=fr" TargetMode="External"/><Relationship Id="rId83" Type="http://schemas.openxmlformats.org/officeDocument/2006/relationships/hyperlink" Target="https://fr.wikipedia.org/wiki/Tonne_(unit%C3%A9)" TargetMode="External"/><Relationship Id="rId88" Type="http://schemas.openxmlformats.org/officeDocument/2006/relationships/hyperlink" Target="https://fr.wikipedia.org/wiki/Rev%C3%AAtement_(m%C3%A9tallurgie)"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P%C3%A2tes_alimentaires" TargetMode="External"/><Relationship Id="rId23" Type="http://schemas.openxmlformats.org/officeDocument/2006/relationships/hyperlink" Target="https://fr.wikipedia.org/wiki/Laminage" TargetMode="External"/><Relationship Id="rId28" Type="http://schemas.openxmlformats.org/officeDocument/2006/relationships/hyperlink" Target="https://fr.wikipedia.org/wiki/Laminage" TargetMode="External"/><Relationship Id="rId36" Type="http://schemas.openxmlformats.org/officeDocument/2006/relationships/hyperlink" Target="https://fr.wikipedia.org/wiki/Proc%C3%A9d%C3%A9_Thomas" TargetMode="External"/><Relationship Id="rId49" Type="http://schemas.openxmlformats.org/officeDocument/2006/relationships/hyperlink" Target="https://fr.wikipedia.org/wiki/M%C3%A9tal" TargetMode="External"/><Relationship Id="rId57" Type="http://schemas.openxmlformats.org/officeDocument/2006/relationships/hyperlink" Target="https://fr.wikipedia.org/wiki/Oxyde" TargetMode="External"/><Relationship Id="rId10" Type="http://schemas.openxmlformats.org/officeDocument/2006/relationships/image" Target="media/image2.png"/><Relationship Id="rId31" Type="http://schemas.openxmlformats.org/officeDocument/2006/relationships/hyperlink" Target="https://fr.wikipedia.org/wiki/Int%C3%A9gration_verticale" TargetMode="External"/><Relationship Id="rId44" Type="http://schemas.openxmlformats.org/officeDocument/2006/relationships/image" Target="media/image4.jpeg"/><Relationship Id="rId52" Type="http://schemas.openxmlformats.org/officeDocument/2006/relationships/hyperlink" Target="https://fr.wikipedia.org/wiki/P%C3%A2te_feuillet%C3%A9e" TargetMode="External"/><Relationship Id="rId60" Type="http://schemas.openxmlformats.org/officeDocument/2006/relationships/hyperlink" Target="https://fr.wikipedia.org/wiki/Rugosit%C3%A9" TargetMode="External"/><Relationship Id="rId65" Type="http://schemas.openxmlformats.org/officeDocument/2006/relationships/hyperlink" Target="https://fr.wikipedia.org/wiki/Traitement_thermique" TargetMode="External"/><Relationship Id="rId73" Type="http://schemas.openxmlformats.org/officeDocument/2006/relationships/hyperlink" Target="https://fr.wikipedia.org/wiki/Rails" TargetMode="External"/><Relationship Id="rId78" Type="http://schemas.openxmlformats.org/officeDocument/2006/relationships/hyperlink" Target="https://fr.wikipedia.org/wiki/%C3%89lectroaimant" TargetMode="External"/><Relationship Id="rId81" Type="http://schemas.openxmlformats.org/officeDocument/2006/relationships/hyperlink" Target="https://fr.wikipedia.org/wiki/Watt" TargetMode="External"/><Relationship Id="rId86" Type="http://schemas.openxmlformats.org/officeDocument/2006/relationships/hyperlink" Target="https://fr.wikipedia.org/wiki/Limite_d%27%C3%A9lasticit%C3%A9" TargetMode="External"/><Relationship Id="rId4" Type="http://schemas.openxmlformats.org/officeDocument/2006/relationships/webSettings" Target="webSettings.xml"/><Relationship Id="rId9" Type="http://schemas.openxmlformats.org/officeDocument/2006/relationships/hyperlink" Target="https://commons.wikimedia.org/wiki/File:Laminage_schema_gene.svg?uselan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3074</Words>
  <Characters>16913</Characters>
  <Application>Microsoft Office Word</Application>
  <DocSecurity>0</DocSecurity>
  <Lines>140</Lines>
  <Paragraphs>39</Paragraphs>
  <ScaleCrop>false</ScaleCrop>
  <Company>Hewlett-Packard</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tawfik benabdallah</dc:creator>
  <cp:lastModifiedBy>tawfik benabdallah</cp:lastModifiedBy>
  <cp:revision>2</cp:revision>
  <dcterms:created xsi:type="dcterms:W3CDTF">2020-12-20T08:34:00Z</dcterms:created>
  <dcterms:modified xsi:type="dcterms:W3CDTF">2020-12-20T08:34:00Z</dcterms:modified>
</cp:coreProperties>
</file>