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33" w:rsidRDefault="00CC0133" w:rsidP="00CC0133">
      <w:pPr>
        <w:shd w:val="clear" w:color="auto" w:fill="D9D9D9" w:themeFill="background1" w:themeFillShade="D9"/>
        <w:autoSpaceDE w:val="0"/>
        <w:autoSpaceDN w:val="0"/>
        <w:adjustRightInd w:val="0"/>
        <w:spacing w:after="0" w:line="240" w:lineRule="auto"/>
        <w:rPr>
          <w:rFonts w:ascii="Calibri" w:hAnsi="Calibri" w:cs="Calibri"/>
          <w:b/>
        </w:rPr>
      </w:pPr>
      <w:r w:rsidRPr="00C07FD5">
        <w:rPr>
          <w:rFonts w:ascii="Calibri" w:hAnsi="Calibri" w:cs="Calibri"/>
          <w:b/>
        </w:rPr>
        <w:t xml:space="preserve">Étudier et dessiner un montage d’usinage pour une phase de </w:t>
      </w:r>
      <w:r>
        <w:rPr>
          <w:rFonts w:ascii="Calibri" w:hAnsi="Calibri" w:cs="Calibri"/>
          <w:b/>
        </w:rPr>
        <w:t>fraisage</w:t>
      </w:r>
    </w:p>
    <w:p w:rsidR="00CC0133" w:rsidRDefault="00CC0133" w:rsidP="00CC0133">
      <w:pPr>
        <w:autoSpaceDE w:val="0"/>
        <w:autoSpaceDN w:val="0"/>
        <w:adjustRightInd w:val="0"/>
        <w:spacing w:after="0" w:line="240" w:lineRule="auto"/>
        <w:jc w:val="both"/>
        <w:rPr>
          <w:rFonts w:ascii="Calibri" w:hAnsi="Calibri" w:cs="Calibri"/>
          <w:b/>
        </w:rPr>
      </w:pPr>
    </w:p>
    <w:p w:rsidR="00CC0133" w:rsidRPr="00154A39" w:rsidRDefault="00CC0133" w:rsidP="00CC0133">
      <w:pPr>
        <w:autoSpaceDE w:val="0"/>
        <w:autoSpaceDN w:val="0"/>
        <w:adjustRightInd w:val="0"/>
        <w:spacing w:after="0" w:line="240" w:lineRule="auto"/>
        <w:jc w:val="both"/>
        <w:rPr>
          <w:rFonts w:ascii="Calibri" w:hAnsi="Calibri" w:cs="Calibri"/>
        </w:rPr>
      </w:pPr>
      <w:r w:rsidRPr="00154A39">
        <w:rPr>
          <w:rFonts w:ascii="Calibri" w:hAnsi="Calibri" w:cs="Calibri"/>
        </w:rPr>
        <w:t>Le montage doit toujours être localisé et fixé sur la table de la fraiseuse.</w:t>
      </w:r>
    </w:p>
    <w:p w:rsidR="00CC0133" w:rsidRPr="00154A39" w:rsidRDefault="00CC0133" w:rsidP="00CC0133">
      <w:pPr>
        <w:autoSpaceDE w:val="0"/>
        <w:autoSpaceDN w:val="0"/>
        <w:adjustRightInd w:val="0"/>
        <w:spacing w:after="0" w:line="240" w:lineRule="auto"/>
        <w:jc w:val="both"/>
        <w:rPr>
          <w:rFonts w:ascii="Calibri" w:hAnsi="Calibri" w:cs="Calibri"/>
        </w:rPr>
      </w:pPr>
      <w:r w:rsidRPr="00154A39">
        <w:rPr>
          <w:rFonts w:ascii="Calibri" w:hAnsi="Calibri" w:cs="Calibri"/>
        </w:rPr>
        <w:t xml:space="preserve">- </w:t>
      </w:r>
      <w:r>
        <w:rPr>
          <w:rFonts w:ascii="Calibri" w:hAnsi="Calibri" w:cs="Calibri"/>
        </w:rPr>
        <w:t xml:space="preserve">dans le cas de l’utilisation d’un étau, </w:t>
      </w:r>
      <w:r w:rsidRPr="00154A39">
        <w:rPr>
          <w:rFonts w:ascii="Calibri" w:hAnsi="Calibri" w:cs="Calibri"/>
        </w:rPr>
        <w:t>La localisation se fait à l'aide de 2 la</w:t>
      </w:r>
      <w:r w:rsidR="00F24C06">
        <w:rPr>
          <w:rFonts w:ascii="Calibri" w:hAnsi="Calibri" w:cs="Calibri"/>
        </w:rPr>
        <w:t xml:space="preserve">nguettes, </w:t>
      </w:r>
      <w:r>
        <w:rPr>
          <w:rFonts w:ascii="Calibri" w:hAnsi="Calibri" w:cs="Calibri"/>
        </w:rPr>
        <w:t xml:space="preserve">aussi </w:t>
      </w:r>
      <w:r w:rsidRPr="00154A39">
        <w:rPr>
          <w:rFonts w:ascii="Calibri" w:hAnsi="Calibri" w:cs="Calibri"/>
        </w:rPr>
        <w:t>éloignés que possible l'une de l'autre et situées dans la même rainure té de la table.</w:t>
      </w:r>
    </w:p>
    <w:p w:rsidR="00CC0133" w:rsidRPr="00154A39" w:rsidRDefault="00CC0133" w:rsidP="00CC0133">
      <w:pPr>
        <w:autoSpaceDE w:val="0"/>
        <w:autoSpaceDN w:val="0"/>
        <w:adjustRightInd w:val="0"/>
        <w:spacing w:after="0" w:line="240" w:lineRule="auto"/>
        <w:jc w:val="both"/>
        <w:rPr>
          <w:rFonts w:ascii="Calibri" w:hAnsi="Calibri" w:cs="Calibri"/>
        </w:rPr>
      </w:pPr>
      <w:r w:rsidRPr="00154A39">
        <w:rPr>
          <w:rFonts w:ascii="Calibri" w:hAnsi="Calibri" w:cs="Calibri"/>
        </w:rPr>
        <w:t>- La fixation se fait par 2 boulons spéciaux</w:t>
      </w:r>
      <w:r>
        <w:rPr>
          <w:rFonts w:ascii="Calibri" w:hAnsi="Calibri" w:cs="Calibri"/>
        </w:rPr>
        <w:t xml:space="preserve"> à tête en té ou par 2 tasseaux </w:t>
      </w:r>
      <w:r w:rsidRPr="00154A39">
        <w:rPr>
          <w:rFonts w:ascii="Calibri" w:hAnsi="Calibri" w:cs="Calibri"/>
        </w:rPr>
        <w:t>vissés sur des goujons.</w:t>
      </w:r>
    </w:p>
    <w:p w:rsidR="00CC0133" w:rsidRPr="00154A39" w:rsidRDefault="00CC0133" w:rsidP="00CC0133">
      <w:pPr>
        <w:autoSpaceDE w:val="0"/>
        <w:autoSpaceDN w:val="0"/>
        <w:adjustRightInd w:val="0"/>
        <w:spacing w:after="0" w:line="240" w:lineRule="auto"/>
        <w:jc w:val="both"/>
        <w:rPr>
          <w:rFonts w:ascii="Calibri" w:hAnsi="Calibri" w:cs="Calibri"/>
        </w:rPr>
      </w:pPr>
      <w:r w:rsidRPr="00154A39">
        <w:rPr>
          <w:rFonts w:ascii="Calibri" w:hAnsi="Calibri" w:cs="Calibri"/>
        </w:rPr>
        <w:t>-Les languettes sont généralement vissées sous la semelle du montage.</w:t>
      </w:r>
    </w:p>
    <w:p w:rsidR="00CC0133" w:rsidRPr="00154A39" w:rsidRDefault="00CC0133" w:rsidP="00CC0133">
      <w:pPr>
        <w:autoSpaceDE w:val="0"/>
        <w:autoSpaceDN w:val="0"/>
        <w:adjustRightInd w:val="0"/>
        <w:spacing w:after="0" w:line="240" w:lineRule="auto"/>
        <w:jc w:val="both"/>
        <w:rPr>
          <w:rFonts w:ascii="Calibri" w:hAnsi="Calibri" w:cs="Calibri"/>
        </w:rPr>
      </w:pPr>
      <w:r w:rsidRPr="00154A39">
        <w:rPr>
          <w:rFonts w:ascii="Calibri" w:hAnsi="Calibri" w:cs="Calibri"/>
        </w:rPr>
        <w:t xml:space="preserve">- Les dispositifs de fixation appartiennent à </w:t>
      </w:r>
      <w:r>
        <w:rPr>
          <w:rFonts w:ascii="Calibri" w:hAnsi="Calibri" w:cs="Calibri"/>
        </w:rPr>
        <w:t xml:space="preserve">l'outillage de la machine et ne sont donc pas à </w:t>
      </w:r>
      <w:r w:rsidRPr="00154A39">
        <w:rPr>
          <w:rFonts w:ascii="Calibri" w:hAnsi="Calibri" w:cs="Calibri"/>
        </w:rPr>
        <w:t>représenter sur le montage.</w:t>
      </w:r>
    </w:p>
    <w:p w:rsidR="00CC0133" w:rsidRPr="00154A39" w:rsidRDefault="00CC0133" w:rsidP="00CC0133">
      <w:pPr>
        <w:autoSpaceDE w:val="0"/>
        <w:autoSpaceDN w:val="0"/>
        <w:adjustRightInd w:val="0"/>
        <w:spacing w:after="0" w:line="240" w:lineRule="auto"/>
        <w:jc w:val="both"/>
        <w:rPr>
          <w:rFonts w:ascii="Calibri" w:hAnsi="Calibri" w:cs="Calibri"/>
        </w:rPr>
      </w:pPr>
      <w:r w:rsidRPr="00154A39">
        <w:rPr>
          <w:rFonts w:ascii="Calibri" w:hAnsi="Calibri" w:cs="Calibri"/>
        </w:rPr>
        <w:t>-Les rainures à té des tables ainsi q</w:t>
      </w:r>
      <w:r>
        <w:rPr>
          <w:rFonts w:ascii="Calibri" w:hAnsi="Calibri" w:cs="Calibri"/>
        </w:rPr>
        <w:t xml:space="preserve">ue les diamètres des boulons et </w:t>
      </w:r>
      <w:r w:rsidRPr="00154A39">
        <w:rPr>
          <w:rFonts w:ascii="Calibri" w:hAnsi="Calibri" w:cs="Calibri"/>
        </w:rPr>
        <w:t>goujons sont normalisés.</w:t>
      </w:r>
    </w:p>
    <w:p w:rsidR="00CC0133" w:rsidRDefault="00CC0133" w:rsidP="00CC0133">
      <w:pPr>
        <w:jc w:val="both"/>
        <w:rPr>
          <w:rFonts w:ascii="Calibri" w:hAnsi="Calibri" w:cs="Calibri"/>
        </w:rPr>
      </w:pPr>
      <w:r>
        <w:rPr>
          <w:rFonts w:ascii="Calibri" w:hAnsi="Calibri" w:cs="Calibri"/>
          <w:noProof/>
        </w:rPr>
        <w:drawing>
          <wp:anchor distT="0" distB="0" distL="114300" distR="114300" simplePos="0" relativeHeight="251666432" behindDoc="1" locked="0" layoutInCell="1" allowOverlap="1" wp14:anchorId="2CA41D0C" wp14:editId="2EFB19B2">
            <wp:simplePos x="0" y="0"/>
            <wp:positionH relativeFrom="column">
              <wp:posOffset>3777615</wp:posOffset>
            </wp:positionH>
            <wp:positionV relativeFrom="paragraph">
              <wp:posOffset>241935</wp:posOffset>
            </wp:positionV>
            <wp:extent cx="1951355" cy="1052830"/>
            <wp:effectExtent l="0" t="0" r="0" b="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1355"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A39">
        <w:rPr>
          <w:rFonts w:ascii="Calibri" w:hAnsi="Calibri" w:cs="Calibri"/>
        </w:rPr>
        <w:t>Quelque exemple de liaison du montage sur la table de la fraiseuse</w:t>
      </w:r>
    </w:p>
    <w:p w:rsidR="00CC0133" w:rsidRDefault="00CC0133" w:rsidP="00CC0133">
      <w:pPr>
        <w:rPr>
          <w:rFonts w:ascii="Calibri" w:hAnsi="Calibri" w:cs="Calibri"/>
        </w:rPr>
      </w:pPr>
      <w:r>
        <w:rPr>
          <w:rFonts w:ascii="Calibri" w:hAnsi="Calibri" w:cs="Calibri"/>
          <w:noProof/>
        </w:rPr>
        <w:drawing>
          <wp:anchor distT="0" distB="0" distL="114300" distR="114300" simplePos="0" relativeHeight="251667456" behindDoc="1" locked="0" layoutInCell="1" allowOverlap="1" wp14:anchorId="72158E50" wp14:editId="40018C4C">
            <wp:simplePos x="0" y="0"/>
            <wp:positionH relativeFrom="column">
              <wp:posOffset>-164787</wp:posOffset>
            </wp:positionH>
            <wp:positionV relativeFrom="paragraph">
              <wp:posOffset>-84884</wp:posOffset>
            </wp:positionV>
            <wp:extent cx="3847465" cy="1257935"/>
            <wp:effectExtent l="0" t="0" r="0"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7465" cy="1257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133" w:rsidRDefault="00CC0133" w:rsidP="00CC0133">
      <w:pPr>
        <w:rPr>
          <w:rFonts w:ascii="Calibri" w:hAnsi="Calibri" w:cs="Calibri"/>
        </w:rPr>
      </w:pPr>
    </w:p>
    <w:p w:rsidR="00CC0133" w:rsidRDefault="00CC0133" w:rsidP="00CC0133">
      <w:pPr>
        <w:autoSpaceDE w:val="0"/>
        <w:autoSpaceDN w:val="0"/>
        <w:adjustRightInd w:val="0"/>
        <w:spacing w:after="0" w:line="240" w:lineRule="auto"/>
        <w:rPr>
          <w:rFonts w:ascii="Calibri" w:hAnsi="Calibri" w:cs="Calibri"/>
        </w:rPr>
      </w:pPr>
    </w:p>
    <w:p w:rsidR="00CC0133" w:rsidRDefault="00CC0133" w:rsidP="00CC0133">
      <w:pPr>
        <w:autoSpaceDE w:val="0"/>
        <w:autoSpaceDN w:val="0"/>
        <w:adjustRightInd w:val="0"/>
        <w:spacing w:after="0" w:line="240" w:lineRule="auto"/>
        <w:rPr>
          <w:rFonts w:ascii="Calibri" w:hAnsi="Calibri" w:cs="Calibri"/>
        </w:rPr>
      </w:pPr>
    </w:p>
    <w:p w:rsidR="00CC0133" w:rsidRDefault="00CC0133" w:rsidP="00CC0133">
      <w:pPr>
        <w:autoSpaceDE w:val="0"/>
        <w:autoSpaceDN w:val="0"/>
        <w:adjustRightInd w:val="0"/>
        <w:spacing w:after="0" w:line="240" w:lineRule="auto"/>
        <w:rPr>
          <w:rFonts w:ascii="Calibri" w:hAnsi="Calibri" w:cs="Calibri"/>
        </w:rPr>
      </w:pPr>
    </w:p>
    <w:p w:rsidR="00CC0133" w:rsidRPr="00A720EA" w:rsidRDefault="00CC0133" w:rsidP="00CC0133">
      <w:pPr>
        <w:autoSpaceDE w:val="0"/>
        <w:autoSpaceDN w:val="0"/>
        <w:adjustRightInd w:val="0"/>
        <w:spacing w:after="0" w:line="240" w:lineRule="auto"/>
        <w:rPr>
          <w:rFonts w:ascii="Calibri" w:hAnsi="Calibri" w:cs="Calibri"/>
        </w:rPr>
      </w:pPr>
      <w:r w:rsidRPr="00A720EA">
        <w:rPr>
          <w:rFonts w:ascii="Calibri" w:hAnsi="Calibri" w:cs="Calibri"/>
        </w:rPr>
        <w:t>L’étude doit se faire en 2 étapes :</w:t>
      </w:r>
    </w:p>
    <w:p w:rsidR="00CC0133" w:rsidRPr="00A720EA" w:rsidRDefault="00CC0133" w:rsidP="00CC0133">
      <w:pPr>
        <w:autoSpaceDE w:val="0"/>
        <w:autoSpaceDN w:val="0"/>
        <w:adjustRightInd w:val="0"/>
        <w:spacing w:after="0" w:line="240" w:lineRule="auto"/>
        <w:rPr>
          <w:rFonts w:ascii="Calibri" w:hAnsi="Calibri" w:cs="Calibri"/>
        </w:rPr>
      </w:pPr>
      <w:r w:rsidRPr="00A720EA">
        <w:rPr>
          <w:rFonts w:ascii="Calibri" w:hAnsi="Calibri" w:cs="Calibri"/>
        </w:rPr>
        <w:t>1er étape : Recherche préliminaire des éléments essentiels du montage.</w:t>
      </w:r>
    </w:p>
    <w:p w:rsidR="00CC0133" w:rsidRDefault="00CC0133" w:rsidP="00CC0133">
      <w:pPr>
        <w:autoSpaceDE w:val="0"/>
        <w:autoSpaceDN w:val="0"/>
        <w:adjustRightInd w:val="0"/>
        <w:spacing w:after="0" w:line="240" w:lineRule="auto"/>
        <w:rPr>
          <w:rFonts w:ascii="Calibri" w:hAnsi="Calibri" w:cs="Calibri"/>
        </w:rPr>
      </w:pPr>
      <w:r w:rsidRPr="00A720EA">
        <w:rPr>
          <w:rFonts w:ascii="Calibri" w:hAnsi="Calibri" w:cs="Calibri"/>
        </w:rPr>
        <w:t>2éme étapes : Étude proprement dite (mise au net).</w:t>
      </w:r>
    </w:p>
    <w:p w:rsidR="00CC0133" w:rsidRDefault="00CC0133" w:rsidP="00CC0133">
      <w:pPr>
        <w:autoSpaceDE w:val="0"/>
        <w:autoSpaceDN w:val="0"/>
        <w:adjustRightInd w:val="0"/>
        <w:spacing w:after="0" w:line="240" w:lineRule="auto"/>
        <w:rPr>
          <w:rFonts w:ascii="Calibri" w:hAnsi="Calibri" w:cs="Calibri"/>
        </w:rPr>
      </w:pPr>
    </w:p>
    <w:p w:rsidR="00CC0133" w:rsidRDefault="00CC0133" w:rsidP="00CC0133">
      <w:pPr>
        <w:pStyle w:val="Paragraphedeliste"/>
        <w:numPr>
          <w:ilvl w:val="0"/>
          <w:numId w:val="5"/>
        </w:numPr>
        <w:jc w:val="both"/>
        <w:rPr>
          <w:rFonts w:ascii="Calibri" w:hAnsi="Calibri" w:cs="Calibri"/>
        </w:rPr>
      </w:pPr>
      <w:r>
        <w:rPr>
          <w:rFonts w:ascii="Calibri" w:hAnsi="Calibri" w:cs="Calibri"/>
          <w:noProof/>
        </w:rPr>
        <mc:AlternateContent>
          <mc:Choice Requires="wps">
            <w:drawing>
              <wp:anchor distT="0" distB="0" distL="114300" distR="114300" simplePos="0" relativeHeight="251668480" behindDoc="0" locked="0" layoutInCell="1" allowOverlap="1">
                <wp:simplePos x="0" y="0"/>
                <wp:positionH relativeFrom="column">
                  <wp:posOffset>3262630</wp:posOffset>
                </wp:positionH>
                <wp:positionV relativeFrom="paragraph">
                  <wp:posOffset>-4445</wp:posOffset>
                </wp:positionV>
                <wp:extent cx="2657475" cy="2314575"/>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31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133" w:rsidRDefault="00CC0133" w:rsidP="00CC0133">
                            <w:pPr>
                              <w:spacing w:after="0" w:line="240" w:lineRule="auto"/>
                              <w:jc w:val="both"/>
                            </w:pPr>
                            <w:r>
                              <w:t>6- interprété les éléments essentiels étudier en 1</w:t>
                            </w:r>
                            <w:r w:rsidRPr="00191D73">
                              <w:rPr>
                                <w:vertAlign w:val="superscript"/>
                              </w:rPr>
                              <w:t>er</w:t>
                            </w:r>
                            <w:r>
                              <w:t xml:space="preserve"> temps au mieux de chaque vue</w:t>
                            </w:r>
                          </w:p>
                          <w:p w:rsidR="00CC0133" w:rsidRDefault="00CC0133" w:rsidP="00CC0133">
                            <w:pPr>
                              <w:spacing w:after="0" w:line="240" w:lineRule="auto"/>
                              <w:jc w:val="both"/>
                            </w:pPr>
                            <w:r>
                              <w:t xml:space="preserve">7- la pièce dessinée en traits fins </w:t>
                            </w:r>
                          </w:p>
                          <w:p w:rsidR="00CC0133" w:rsidRDefault="00CC0133" w:rsidP="00CC0133">
                            <w:pPr>
                              <w:spacing w:after="0" w:line="240" w:lineRule="auto"/>
                              <w:jc w:val="both"/>
                            </w:pPr>
                            <w:r>
                              <w:t>8- la cotation doit se limiter aux celle caractéristiques de condition d’assemblage et encombrement</w:t>
                            </w:r>
                          </w:p>
                          <w:p w:rsidR="00CC0133" w:rsidRDefault="00CC0133" w:rsidP="00CC0133">
                            <w:pPr>
                              <w:spacing w:after="0" w:line="240" w:lineRule="auto"/>
                              <w:jc w:val="both"/>
                            </w:pPr>
                            <w:r>
                              <w:t>9-présentation générale suivant les règles de la normalisation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56.9pt;margin-top:-.35pt;width:209.25pt;height:18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" stroked="f">
                <v:textbox>
                  <w:txbxContent>
                    <w:p w:rsidR="00CC0133" w:rsidRDefault="00CC0133" w:rsidP="00CC0133">
                      <w:pPr>
                        <w:spacing w:after="0" w:line="240" w:lineRule="auto"/>
                        <w:jc w:val="both"/>
                      </w:pPr>
                      <w:r>
                        <w:t>6- interprété les éléments essentiels étudier en 1</w:t>
                      </w:r>
                      <w:r w:rsidRPr="00191D73">
                        <w:rPr>
                          <w:vertAlign w:val="superscript"/>
                        </w:rPr>
                        <w:t>er</w:t>
                      </w:r>
                      <w:r>
                        <w:t xml:space="preserve"> temps au mieux de chaque vue</w:t>
                      </w:r>
                    </w:p>
                    <w:p w:rsidR="00CC0133" w:rsidRDefault="00CC0133" w:rsidP="00CC0133">
                      <w:pPr>
                        <w:spacing w:after="0" w:line="240" w:lineRule="auto"/>
                        <w:jc w:val="both"/>
                      </w:pPr>
                      <w:r>
                        <w:t xml:space="preserve">7- la pièce dessinée en traits fins </w:t>
                      </w:r>
                    </w:p>
                    <w:p w:rsidR="00CC0133" w:rsidRDefault="00CC0133" w:rsidP="00CC0133">
                      <w:pPr>
                        <w:spacing w:after="0" w:line="240" w:lineRule="auto"/>
                        <w:jc w:val="both"/>
                      </w:pPr>
                      <w:r>
                        <w:t>8- la cotation doit se limiter aux celle caractéristiques de condition d’assemblage et encombrement</w:t>
                      </w:r>
                    </w:p>
                    <w:p w:rsidR="00CC0133" w:rsidRDefault="00CC0133" w:rsidP="00CC0133">
                      <w:pPr>
                        <w:spacing w:after="0" w:line="240" w:lineRule="auto"/>
                        <w:jc w:val="both"/>
                      </w:pPr>
                      <w:r>
                        <w:t>9-présentation générale suivant les règles de la normalisation</w:t>
                      </w:r>
                    </w:p>
                  </w:txbxContent>
                </v:textbox>
              </v:shape>
            </w:pict>
          </mc:Fallback>
        </mc:AlternateContent>
      </w:r>
      <w:r>
        <w:rPr>
          <w:rFonts w:ascii="Calibri" w:hAnsi="Calibri" w:cs="Calibri"/>
        </w:rPr>
        <w:t>Présenté la pièce dans sa position d’usinage</w:t>
      </w:r>
    </w:p>
    <w:p w:rsidR="00CC0133" w:rsidRDefault="00CC0133" w:rsidP="00CC0133">
      <w:pPr>
        <w:pStyle w:val="Paragraphedeliste"/>
        <w:numPr>
          <w:ilvl w:val="0"/>
          <w:numId w:val="5"/>
        </w:numPr>
        <w:jc w:val="both"/>
        <w:rPr>
          <w:rFonts w:ascii="Calibri" w:hAnsi="Calibri" w:cs="Calibri"/>
        </w:rPr>
      </w:pPr>
      <w:r>
        <w:rPr>
          <w:rFonts w:ascii="Calibri" w:hAnsi="Calibri" w:cs="Calibri"/>
        </w:rPr>
        <w:t xml:space="preserve">Etudier schématiquement les éléments </w:t>
      </w:r>
    </w:p>
    <w:p w:rsidR="00CC0133" w:rsidRDefault="00CC0133" w:rsidP="00CC0133">
      <w:pPr>
        <w:pStyle w:val="Paragraphedeliste"/>
        <w:jc w:val="both"/>
        <w:rPr>
          <w:rFonts w:ascii="Calibri" w:hAnsi="Calibri" w:cs="Calibri"/>
        </w:rPr>
      </w:pPr>
      <w:r>
        <w:rPr>
          <w:rFonts w:ascii="Calibri" w:hAnsi="Calibri" w:cs="Calibri"/>
        </w:rPr>
        <w:t xml:space="preserve">Essentielle du montage : </w:t>
      </w:r>
      <w:r w:rsidRPr="00E57ADC">
        <w:rPr>
          <w:rFonts w:ascii="Calibri" w:hAnsi="Calibri" w:cs="Calibri"/>
        </w:rPr>
        <w:t>mise en position-</w:t>
      </w:r>
    </w:p>
    <w:p w:rsidR="00CC0133" w:rsidRPr="00E57ADC" w:rsidRDefault="00CC0133" w:rsidP="00CC0133">
      <w:pPr>
        <w:pStyle w:val="Paragraphedeliste"/>
        <w:jc w:val="both"/>
        <w:rPr>
          <w:rFonts w:ascii="Calibri" w:hAnsi="Calibri" w:cs="Calibri"/>
        </w:rPr>
      </w:pPr>
      <w:r w:rsidRPr="00E57ADC">
        <w:rPr>
          <w:rFonts w:ascii="Calibri" w:hAnsi="Calibri" w:cs="Calibri"/>
        </w:rPr>
        <w:t>Maintien en position-orientation éventuelle.</w:t>
      </w:r>
    </w:p>
    <w:p w:rsidR="00CC0133" w:rsidRDefault="00CC0133" w:rsidP="00CC0133">
      <w:pPr>
        <w:pStyle w:val="Paragraphedeliste"/>
        <w:numPr>
          <w:ilvl w:val="0"/>
          <w:numId w:val="5"/>
        </w:numPr>
        <w:jc w:val="both"/>
        <w:rPr>
          <w:rFonts w:ascii="Calibri" w:hAnsi="Calibri" w:cs="Calibri"/>
        </w:rPr>
      </w:pPr>
      <w:r>
        <w:rPr>
          <w:rFonts w:ascii="Calibri" w:hAnsi="Calibri" w:cs="Calibri"/>
        </w:rPr>
        <w:t>En déduire la forme du corps</w:t>
      </w:r>
    </w:p>
    <w:p w:rsidR="00CC0133" w:rsidRDefault="00CC0133" w:rsidP="00CC0133">
      <w:pPr>
        <w:pStyle w:val="Paragraphedeliste"/>
        <w:numPr>
          <w:ilvl w:val="0"/>
          <w:numId w:val="5"/>
        </w:numPr>
        <w:jc w:val="both"/>
        <w:rPr>
          <w:rFonts w:ascii="Calibri" w:hAnsi="Calibri" w:cs="Calibri"/>
        </w:rPr>
      </w:pPr>
      <w:r>
        <w:rPr>
          <w:rFonts w:ascii="Calibri" w:hAnsi="Calibri" w:cs="Calibri"/>
        </w:rPr>
        <w:t xml:space="preserve">Choix des vues, lequel doit permettre </w:t>
      </w:r>
    </w:p>
    <w:p w:rsidR="00CC0133" w:rsidRPr="00140D82" w:rsidRDefault="00CC0133" w:rsidP="00CC0133">
      <w:pPr>
        <w:pStyle w:val="Paragraphedeliste"/>
        <w:jc w:val="both"/>
        <w:rPr>
          <w:rFonts w:ascii="Calibri" w:hAnsi="Calibri" w:cs="Calibri"/>
        </w:rPr>
      </w:pPr>
      <w:r w:rsidRPr="00140D82">
        <w:rPr>
          <w:rFonts w:ascii="Calibri" w:hAnsi="Calibri" w:cs="Calibri"/>
        </w:rPr>
        <w:t>D’exprimer  le fonctionnement de dispositif.</w:t>
      </w:r>
    </w:p>
    <w:p w:rsidR="00CC0133" w:rsidRDefault="00CC0133" w:rsidP="00CC0133">
      <w:pPr>
        <w:pStyle w:val="Paragraphedeliste"/>
        <w:numPr>
          <w:ilvl w:val="0"/>
          <w:numId w:val="5"/>
        </w:numPr>
        <w:jc w:val="both"/>
        <w:rPr>
          <w:rFonts w:ascii="Calibri" w:hAnsi="Calibri" w:cs="Calibri"/>
        </w:rPr>
      </w:pPr>
      <w:r>
        <w:rPr>
          <w:rFonts w:ascii="Calibri" w:hAnsi="Calibri" w:cs="Calibri"/>
        </w:rPr>
        <w:t>La vue de face doit être de préférence,</w:t>
      </w:r>
    </w:p>
    <w:p w:rsidR="00CC0133" w:rsidRDefault="00CC0133" w:rsidP="00CC0133">
      <w:pPr>
        <w:pStyle w:val="Paragraphedeliste"/>
        <w:jc w:val="both"/>
        <w:rPr>
          <w:rFonts w:ascii="Calibri" w:hAnsi="Calibri" w:cs="Calibri"/>
        </w:rPr>
      </w:pPr>
      <w:r>
        <w:rPr>
          <w:rFonts w:ascii="Calibri" w:hAnsi="Calibri" w:cs="Calibri"/>
        </w:rPr>
        <w:t xml:space="preserve">Celle correspondant à la position d’utilisation </w:t>
      </w:r>
    </w:p>
    <w:p w:rsidR="00CC0133" w:rsidRPr="00937147" w:rsidRDefault="00CC0133" w:rsidP="00CC0133">
      <w:pPr>
        <w:pStyle w:val="Paragraphedeliste"/>
        <w:jc w:val="both"/>
        <w:rPr>
          <w:rFonts w:ascii="Calibri" w:hAnsi="Calibri" w:cs="Calibri"/>
        </w:rPr>
      </w:pPr>
      <w:r>
        <w:rPr>
          <w:rFonts w:ascii="Calibri" w:hAnsi="Calibri" w:cs="Calibri"/>
        </w:rPr>
        <w:t xml:space="preserve">Du montage </w:t>
      </w:r>
    </w:p>
    <w:p w:rsidR="00CC0133" w:rsidRPr="00FC4774" w:rsidRDefault="00CC0133" w:rsidP="00CC0133">
      <w:pPr>
        <w:pStyle w:val="Titre2"/>
        <w:rPr>
          <w:rFonts w:ascii="Calibri" w:eastAsiaTheme="minorEastAsia" w:hAnsi="Calibri" w:cs="Calibri"/>
          <w:bCs w:val="0"/>
          <w:color w:val="auto"/>
          <w:sz w:val="22"/>
          <w:szCs w:val="22"/>
        </w:rPr>
      </w:pPr>
      <w:r w:rsidRPr="00FC4774">
        <w:rPr>
          <w:rFonts w:ascii="Calibri" w:eastAsiaTheme="minorEastAsia" w:hAnsi="Calibri" w:cs="Calibri"/>
          <w:bCs w:val="0"/>
          <w:color w:val="auto"/>
          <w:sz w:val="22"/>
          <w:szCs w:val="22"/>
        </w:rPr>
        <w:t>Les efforts de coupe : fraisage</w:t>
      </w:r>
    </w:p>
    <w:p w:rsidR="00CC0133" w:rsidRDefault="00CC0133" w:rsidP="00CC0133">
      <w:pPr>
        <w:autoSpaceDE w:val="0"/>
        <w:autoSpaceDN w:val="0"/>
        <w:adjustRightInd w:val="0"/>
        <w:spacing w:after="0" w:line="240" w:lineRule="auto"/>
        <w:jc w:val="both"/>
        <w:rPr>
          <w:rFonts w:ascii="Calibri" w:hAnsi="Calibri" w:cs="Calibri"/>
        </w:rPr>
      </w:pPr>
      <w:r w:rsidRPr="00A30C98">
        <w:rPr>
          <w:rFonts w:ascii="Calibri" w:hAnsi="Calibri" w:cs="Calibri"/>
        </w:rPr>
        <w:t xml:space="preserve">La situation des efforts pour une dent en prise est identique à celle du tournage. L'effort tangentiel de coupe s'exprime de la même façon. La valeur du coefficient </w:t>
      </w:r>
      <w:proofErr w:type="spellStart"/>
      <w:r w:rsidRPr="00A30C98">
        <w:rPr>
          <w:rFonts w:ascii="Calibri" w:hAnsi="Calibri" w:cs="Calibri"/>
        </w:rPr>
        <w:t>Kc</w:t>
      </w:r>
      <w:proofErr w:type="spellEnd"/>
      <w:r w:rsidRPr="00A30C98">
        <w:rPr>
          <w:rFonts w:ascii="Calibri" w:hAnsi="Calibri" w:cs="Calibri"/>
        </w:rPr>
        <w:t xml:space="preserve"> dépend également de l'épaisseur du copeau. Ce paramètre étant variable, comme le montre la figure, la démarche de recherche de ce coefficient nécessite de déterminer une </w:t>
      </w:r>
      <w:r w:rsidRPr="000A2C40">
        <w:rPr>
          <w:rFonts w:ascii="Calibri" w:hAnsi="Calibri" w:cs="Calibri"/>
        </w:rPr>
        <w:t>épaisseur moyenne de copeau, hm</w:t>
      </w:r>
      <w:r w:rsidRPr="00A30C98">
        <w:rPr>
          <w:rFonts w:ascii="Calibri" w:hAnsi="Calibri" w:cs="Calibri"/>
        </w:rPr>
        <w:t>; cette estimation se fait conformément aux cinq étapes décrites ci-dessous.</w:t>
      </w:r>
    </w:p>
    <w:p w:rsidR="00CC0133" w:rsidRDefault="00CC0133" w:rsidP="00CC0133">
      <w:pPr>
        <w:autoSpaceDE w:val="0"/>
        <w:autoSpaceDN w:val="0"/>
        <w:adjustRightInd w:val="0"/>
        <w:spacing w:after="0" w:line="240" w:lineRule="auto"/>
        <w:jc w:val="both"/>
        <w:rPr>
          <w:rFonts w:ascii="Calibri" w:hAnsi="Calibri" w:cs="Calibri"/>
        </w:rPr>
      </w:pPr>
      <w:r>
        <w:rPr>
          <w:rFonts w:ascii="Calibri" w:hAnsi="Calibri" w:cs="Calibri"/>
          <w:noProof/>
        </w:rPr>
        <w:drawing>
          <wp:anchor distT="0" distB="0" distL="114300" distR="114300" simplePos="0" relativeHeight="251660288" behindDoc="1" locked="0" layoutInCell="1" allowOverlap="1" wp14:anchorId="4B0530C6" wp14:editId="212D061B">
            <wp:simplePos x="0" y="0"/>
            <wp:positionH relativeFrom="column">
              <wp:posOffset>947420</wp:posOffset>
            </wp:positionH>
            <wp:positionV relativeFrom="paragraph">
              <wp:posOffset>103505</wp:posOffset>
            </wp:positionV>
            <wp:extent cx="3633470" cy="1196340"/>
            <wp:effectExtent l="0" t="0" r="0" b="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347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133" w:rsidRDefault="00CC0133" w:rsidP="00CC0133">
      <w:pPr>
        <w:tabs>
          <w:tab w:val="left" w:pos="2550"/>
        </w:tabs>
        <w:rPr>
          <w:rFonts w:ascii="Calibri" w:hAnsi="Calibri" w:cs="Calibri"/>
        </w:rPr>
      </w:pPr>
    </w:p>
    <w:p w:rsidR="00CC0133" w:rsidRDefault="00CC0133" w:rsidP="00CC0133">
      <w:pPr>
        <w:tabs>
          <w:tab w:val="left" w:pos="2550"/>
        </w:tabs>
        <w:rPr>
          <w:rFonts w:ascii="Calibri" w:hAnsi="Calibri" w:cs="Calibri"/>
        </w:rPr>
      </w:pPr>
    </w:p>
    <w:p w:rsidR="00CC0133" w:rsidRDefault="00CC0133" w:rsidP="00CC0133">
      <w:pPr>
        <w:tabs>
          <w:tab w:val="left" w:pos="2550"/>
        </w:tabs>
        <w:rPr>
          <w:rFonts w:ascii="Calibri" w:hAnsi="Calibri" w:cs="Calibri"/>
        </w:rPr>
      </w:pPr>
    </w:p>
    <w:p w:rsidR="00CC0133" w:rsidRDefault="00CC0133" w:rsidP="00CC0133">
      <w:pPr>
        <w:tabs>
          <w:tab w:val="left" w:pos="2550"/>
        </w:tabs>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r w:rsidRPr="000A2C40">
        <w:rPr>
          <w:rFonts w:ascii="Calibri" w:hAnsi="Calibri" w:cs="Calibri"/>
          <w:b/>
          <w:bCs/>
        </w:rPr>
        <w:t>Étape 1</w:t>
      </w:r>
      <w:r w:rsidRPr="000A2C40">
        <w:rPr>
          <w:rFonts w:ascii="Calibri" w:hAnsi="Calibri" w:cs="Calibri"/>
        </w:rPr>
        <w:t xml:space="preserve"> : Déterminer </w:t>
      </w:r>
      <w:proofErr w:type="spellStart"/>
      <w:r w:rsidRPr="000A2C40">
        <w:rPr>
          <w:rFonts w:ascii="Calibri" w:hAnsi="Calibri" w:cs="Calibri"/>
        </w:rPr>
        <w:t>Kc</w:t>
      </w:r>
      <w:proofErr w:type="spellEnd"/>
      <w:r w:rsidRPr="000A2C40">
        <w:rPr>
          <w:rFonts w:ascii="Calibri" w:hAnsi="Calibri" w:cs="Calibri"/>
        </w:rPr>
        <w:t xml:space="preserve"> par rapport à la matière à usiner ; le tableau ci-après donne les valeurs de </w:t>
      </w:r>
      <w:proofErr w:type="spellStart"/>
      <w:r w:rsidRPr="000A2C40">
        <w:rPr>
          <w:rFonts w:ascii="Calibri" w:hAnsi="Calibri" w:cs="Calibri"/>
        </w:rPr>
        <w:t>Kc</w:t>
      </w:r>
      <w:proofErr w:type="spellEnd"/>
      <w:r w:rsidRPr="000A2C40">
        <w:rPr>
          <w:rFonts w:ascii="Calibri" w:hAnsi="Calibri" w:cs="Calibri"/>
        </w:rPr>
        <w:t xml:space="preserve"> pour les matériaux couramment utilisés en construction mécanique. </w:t>
      </w:r>
    </w:p>
    <w:p w:rsidR="00CC0133" w:rsidRDefault="00CC0133" w:rsidP="00CC0133">
      <w:pPr>
        <w:autoSpaceDE w:val="0"/>
        <w:autoSpaceDN w:val="0"/>
        <w:adjustRightInd w:val="0"/>
        <w:spacing w:after="0" w:line="240" w:lineRule="auto"/>
        <w:jc w:val="both"/>
        <w:rPr>
          <w:rFonts w:ascii="Calibri" w:hAnsi="Calibri" w:cs="Calibri"/>
        </w:rPr>
      </w:pPr>
      <w:r>
        <w:rPr>
          <w:rFonts w:ascii="Calibri" w:hAnsi="Calibri" w:cs="Calibri"/>
          <w:noProof/>
        </w:rPr>
        <w:lastRenderedPageBreak/>
        <w:drawing>
          <wp:anchor distT="0" distB="0" distL="114300" distR="114300" simplePos="0" relativeHeight="251661312" behindDoc="1" locked="0" layoutInCell="1" allowOverlap="1" wp14:anchorId="574FFC0B" wp14:editId="328521B7">
            <wp:simplePos x="0" y="0"/>
            <wp:positionH relativeFrom="column">
              <wp:posOffset>1676556</wp:posOffset>
            </wp:positionH>
            <wp:positionV relativeFrom="paragraph">
              <wp:posOffset>142875</wp:posOffset>
            </wp:positionV>
            <wp:extent cx="2517569" cy="727355"/>
            <wp:effectExtent l="0" t="0" r="0" b="0"/>
            <wp:wrapNone/>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569" cy="727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Pr="000A2C40"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r w:rsidRPr="000A2C40">
        <w:rPr>
          <w:rFonts w:ascii="Calibri" w:hAnsi="Calibri" w:cs="Calibri"/>
          <w:b/>
          <w:bCs/>
        </w:rPr>
        <w:t>Étape 2</w:t>
      </w:r>
      <w:r w:rsidRPr="000A2C40">
        <w:rPr>
          <w:rFonts w:ascii="Calibri" w:hAnsi="Calibri" w:cs="Calibri"/>
        </w:rPr>
        <w:t xml:space="preserve"> : Corriger la valeur calculée de </w:t>
      </w:r>
      <w:proofErr w:type="spellStart"/>
      <w:r w:rsidRPr="000A2C40">
        <w:rPr>
          <w:rFonts w:ascii="Calibri" w:hAnsi="Calibri" w:cs="Calibri"/>
        </w:rPr>
        <w:t>Kc</w:t>
      </w:r>
      <w:proofErr w:type="spellEnd"/>
      <w:r w:rsidRPr="000A2C40">
        <w:rPr>
          <w:rFonts w:ascii="Calibri" w:hAnsi="Calibri" w:cs="Calibri"/>
        </w:rPr>
        <w:t xml:space="preserve"> en fonction de l'angle de coupe </w:t>
      </w:r>
      <w:r w:rsidRPr="000A2C40">
        <w:rPr>
          <w:rFonts w:ascii="Calibri" w:hAnsi="Calibri" w:cs="Calibri"/>
          <w:b/>
          <w:bCs/>
        </w:rPr>
        <w:t>γ</w:t>
      </w:r>
      <w:r w:rsidRPr="000A2C40">
        <w:rPr>
          <w:rFonts w:ascii="Calibri" w:hAnsi="Calibri" w:cs="Calibri"/>
        </w:rPr>
        <w:t xml:space="preserve">. On applique une correction de 1,5% par degré de changement d'angle. Un angle de coupe plus grand (positif) donnera donc un </w:t>
      </w:r>
      <w:proofErr w:type="spellStart"/>
      <w:r w:rsidRPr="000A2C40">
        <w:rPr>
          <w:rFonts w:ascii="Calibri" w:hAnsi="Calibri" w:cs="Calibri"/>
        </w:rPr>
        <w:t>Kc</w:t>
      </w:r>
      <w:proofErr w:type="spellEnd"/>
      <w:r w:rsidRPr="000A2C40">
        <w:rPr>
          <w:rFonts w:ascii="Calibri" w:hAnsi="Calibri" w:cs="Calibri"/>
        </w:rPr>
        <w:t xml:space="preserve"> réduit et inversement. </w:t>
      </w:r>
      <w:r>
        <w:rPr>
          <w:rFonts w:ascii="Calibri" w:hAnsi="Calibri" w:cs="Calibri"/>
        </w:rPr>
        <w:t xml:space="preserve">Donc : </w:t>
      </w:r>
      <w:proofErr w:type="spellStart"/>
      <w:r w:rsidRPr="00940BA0">
        <w:rPr>
          <w:rFonts w:ascii="Calibri" w:hAnsi="Calibri" w:cs="Calibri"/>
          <w:highlight w:val="yellow"/>
        </w:rPr>
        <w:t>Kc</w:t>
      </w:r>
      <w:proofErr w:type="spellEnd"/>
      <w:r w:rsidRPr="00940BA0">
        <w:rPr>
          <w:rFonts w:ascii="Calibri" w:hAnsi="Calibri" w:cs="Calibri"/>
          <w:highlight w:val="yellow"/>
        </w:rPr>
        <w:t xml:space="preserve"> provisoire</w:t>
      </w:r>
      <w:r w:rsidR="00567826">
        <w:rPr>
          <w:rFonts w:ascii="Calibri" w:hAnsi="Calibri" w:cs="Calibri"/>
          <w:highlight w:val="yellow"/>
        </w:rPr>
        <w:t xml:space="preserve"> </w:t>
      </w:r>
      <w:r w:rsidRPr="00940BA0">
        <w:rPr>
          <w:rFonts w:ascii="Calibri" w:hAnsi="Calibri" w:cs="Calibri"/>
          <w:highlight w:val="yellow"/>
        </w:rPr>
        <w:t xml:space="preserve">= </w:t>
      </w:r>
      <w:proofErr w:type="spellStart"/>
      <w:r w:rsidRPr="00940BA0">
        <w:rPr>
          <w:rFonts w:ascii="Calibri" w:hAnsi="Calibri" w:cs="Calibri"/>
          <w:highlight w:val="yellow"/>
        </w:rPr>
        <w:t>kc</w:t>
      </w:r>
      <w:proofErr w:type="spellEnd"/>
      <w:r w:rsidRPr="00940BA0">
        <w:rPr>
          <w:rFonts w:ascii="Calibri" w:hAnsi="Calibri" w:cs="Calibri"/>
          <w:highlight w:val="yellow"/>
        </w:rPr>
        <w:t xml:space="preserve"> corrigé</w:t>
      </w:r>
      <w:r w:rsidRPr="00AF478A">
        <w:rPr>
          <w:rFonts w:ascii="Calibri" w:hAnsi="Calibri" w:cs="Calibri"/>
          <w:highlight w:val="yellow"/>
        </w:rPr>
        <w:t xml:space="preserve">. (= </w:t>
      </w:r>
      <w:proofErr w:type="spellStart"/>
      <w:r w:rsidRPr="00AF478A">
        <w:rPr>
          <w:rFonts w:ascii="Calibri" w:hAnsi="Calibri" w:cs="Calibri"/>
          <w:highlight w:val="yellow"/>
        </w:rPr>
        <w:t>kcp</w:t>
      </w:r>
      <w:proofErr w:type="spellEnd"/>
      <w:r w:rsidRPr="00AF478A">
        <w:rPr>
          <w:rFonts w:ascii="Calibri" w:hAnsi="Calibri" w:cs="Calibri"/>
          <w:highlight w:val="yellow"/>
        </w:rPr>
        <w:t xml:space="preserve"> ± %</w:t>
      </w:r>
      <w:proofErr w:type="spellStart"/>
      <w:r w:rsidRPr="00AF478A">
        <w:rPr>
          <w:rFonts w:ascii="Calibri" w:hAnsi="Calibri" w:cs="Calibri"/>
          <w:highlight w:val="yellow"/>
        </w:rPr>
        <w:t>kcp</w:t>
      </w:r>
      <w:proofErr w:type="spellEnd"/>
      <w:r w:rsidRPr="00AF478A">
        <w:rPr>
          <w:rFonts w:ascii="Calibri" w:hAnsi="Calibri" w:cs="Calibri"/>
          <w:highlight w:val="yellow"/>
        </w:rPr>
        <w:t>)</w:t>
      </w:r>
    </w:p>
    <w:p w:rsidR="00CC0133" w:rsidRPr="00A30C98"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rPr>
          <w:rFonts w:ascii="Calibri" w:hAnsi="Calibri" w:cs="Calibri"/>
        </w:rPr>
      </w:pPr>
      <w:r w:rsidRPr="000A2C40">
        <w:rPr>
          <w:rFonts w:ascii="Calibri" w:hAnsi="Calibri" w:cs="Calibri"/>
          <w:b/>
          <w:bCs/>
        </w:rPr>
        <w:t>Étape 3</w:t>
      </w:r>
      <w:r w:rsidRPr="000A2C40">
        <w:rPr>
          <w:rFonts w:ascii="Calibri" w:hAnsi="Calibri" w:cs="Calibri"/>
        </w:rPr>
        <w:t> : Déterminer la valeur de l'épaisseur moyenne de copeau, en fonction de l'avance par dent.</w:t>
      </w:r>
    </w:p>
    <w:p w:rsidR="00CC0133" w:rsidRDefault="00CC0133" w:rsidP="00CC0133">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62336" behindDoc="1" locked="0" layoutInCell="1" allowOverlap="1" wp14:anchorId="386B3CA7" wp14:editId="05029DFA">
            <wp:simplePos x="0" y="0"/>
            <wp:positionH relativeFrom="column">
              <wp:posOffset>1795697</wp:posOffset>
            </wp:positionH>
            <wp:positionV relativeFrom="paragraph">
              <wp:posOffset>45776</wp:posOffset>
            </wp:positionV>
            <wp:extent cx="2071406" cy="1574358"/>
            <wp:effectExtent l="0" t="0" r="0" b="0"/>
            <wp:wrapNone/>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960" cy="15755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133" w:rsidRDefault="00CC0133" w:rsidP="00CC0133">
      <w:pPr>
        <w:autoSpaceDE w:val="0"/>
        <w:autoSpaceDN w:val="0"/>
        <w:adjustRightInd w:val="0"/>
        <w:spacing w:after="0" w:line="240" w:lineRule="auto"/>
        <w:rPr>
          <w:rFonts w:ascii="Calibri" w:hAnsi="Calibri" w:cs="Calibri"/>
        </w:rPr>
      </w:pPr>
    </w:p>
    <w:p w:rsidR="00CC0133" w:rsidRDefault="00CC0133" w:rsidP="00CC0133">
      <w:pPr>
        <w:autoSpaceDE w:val="0"/>
        <w:autoSpaceDN w:val="0"/>
        <w:adjustRightInd w:val="0"/>
        <w:spacing w:after="0" w:line="240" w:lineRule="auto"/>
        <w:rPr>
          <w:rFonts w:ascii="Calibri" w:hAnsi="Calibri" w:cs="Calibri"/>
        </w:rPr>
      </w:pPr>
    </w:p>
    <w:p w:rsidR="00CC0133" w:rsidRDefault="00CC0133" w:rsidP="00CC0133">
      <w:pPr>
        <w:autoSpaceDE w:val="0"/>
        <w:autoSpaceDN w:val="0"/>
        <w:adjustRightInd w:val="0"/>
        <w:spacing w:after="0" w:line="240" w:lineRule="auto"/>
        <w:rPr>
          <w:rFonts w:ascii="Calibri" w:hAnsi="Calibri" w:cs="Calibri"/>
        </w:rPr>
      </w:pPr>
    </w:p>
    <w:p w:rsidR="00CC0133" w:rsidRDefault="00CC0133" w:rsidP="00CC0133">
      <w:pPr>
        <w:rPr>
          <w:rFonts w:ascii="Calibri" w:hAnsi="Calibri" w:cs="Calibri"/>
        </w:rPr>
      </w:pPr>
    </w:p>
    <w:p w:rsidR="00CC0133" w:rsidRDefault="00CC0133" w:rsidP="00CC0133">
      <w:pPr>
        <w:tabs>
          <w:tab w:val="left" w:pos="2930"/>
        </w:tabs>
        <w:rPr>
          <w:rFonts w:ascii="Calibri" w:hAnsi="Calibri" w:cs="Calibri"/>
        </w:rPr>
      </w:pPr>
    </w:p>
    <w:p w:rsidR="00CC0133" w:rsidRDefault="00CC0133" w:rsidP="00CC0133">
      <w:pPr>
        <w:tabs>
          <w:tab w:val="left" w:pos="2930"/>
        </w:tabs>
        <w:rPr>
          <w:rFonts w:ascii="Calibri" w:hAnsi="Calibri" w:cs="Calibri"/>
        </w:rPr>
      </w:pPr>
      <w:r>
        <w:rPr>
          <w:rFonts w:ascii="Calibri" w:hAnsi="Calibri" w:cs="Calibri"/>
        </w:rPr>
        <w:tab/>
      </w:r>
    </w:p>
    <w:p w:rsidR="00CC0133" w:rsidRPr="000A2C40" w:rsidRDefault="00CC0133" w:rsidP="00CC0133">
      <w:pPr>
        <w:autoSpaceDE w:val="0"/>
        <w:autoSpaceDN w:val="0"/>
        <w:adjustRightInd w:val="0"/>
        <w:spacing w:after="0" w:line="240" w:lineRule="auto"/>
        <w:rPr>
          <w:rFonts w:ascii="Calibri" w:hAnsi="Calibri" w:cs="Calibri"/>
          <w:b/>
          <w:bCs/>
        </w:rPr>
      </w:pPr>
      <w:r w:rsidRPr="000A2C40">
        <w:rPr>
          <w:rFonts w:ascii="Calibri" w:hAnsi="Calibri" w:cs="Calibri"/>
        </w:rPr>
        <w:t>Étape 4</w:t>
      </w:r>
      <w:r w:rsidRPr="000A2C40">
        <w:rPr>
          <w:rFonts w:ascii="Calibri" w:hAnsi="Calibri" w:cs="Calibri"/>
          <w:b/>
          <w:bCs/>
        </w:rPr>
        <w:t xml:space="preserve"> : Rechercher (utiliser le tableau suivant) la valeur de correction </w:t>
      </w:r>
      <w:proofErr w:type="spellStart"/>
      <w:r w:rsidRPr="000A2C40">
        <w:rPr>
          <w:rFonts w:ascii="Calibri" w:hAnsi="Calibri" w:cs="Calibri"/>
          <w:b/>
          <w:bCs/>
        </w:rPr>
        <w:t>fh</w:t>
      </w:r>
      <w:proofErr w:type="spellEnd"/>
      <w:r w:rsidRPr="000A2C40">
        <w:rPr>
          <w:rFonts w:ascii="Calibri" w:hAnsi="Calibri" w:cs="Calibri"/>
          <w:b/>
          <w:bCs/>
        </w:rPr>
        <w:t xml:space="preserve"> en fonction </w:t>
      </w:r>
      <w:proofErr w:type="gramStart"/>
      <w:r w:rsidRPr="000A2C40">
        <w:rPr>
          <w:rFonts w:ascii="Calibri" w:hAnsi="Calibri" w:cs="Calibri"/>
          <w:b/>
          <w:bCs/>
        </w:rPr>
        <w:t>de hm</w:t>
      </w:r>
      <w:proofErr w:type="gramEnd"/>
      <w:r w:rsidRPr="000A2C40">
        <w:rPr>
          <w:rFonts w:ascii="Calibri" w:hAnsi="Calibri" w:cs="Calibri"/>
          <w:b/>
          <w:bCs/>
        </w:rPr>
        <w:t>.</w:t>
      </w:r>
    </w:p>
    <w:p w:rsidR="00CC0133" w:rsidRDefault="00CC0133" w:rsidP="00CC0133">
      <w:pPr>
        <w:tabs>
          <w:tab w:val="left" w:pos="7066"/>
        </w:tabs>
        <w:rPr>
          <w:rFonts w:ascii="Calibri" w:hAnsi="Calibri" w:cs="Calibri"/>
        </w:rPr>
      </w:pPr>
      <w:r w:rsidRPr="000A2C40">
        <w:rPr>
          <w:rFonts w:ascii="Calibri" w:hAnsi="Calibri" w:cs="Calibri"/>
          <w:b/>
          <w:bCs/>
          <w:noProof/>
        </w:rPr>
        <w:drawing>
          <wp:anchor distT="0" distB="0" distL="114300" distR="114300" simplePos="0" relativeHeight="251663360" behindDoc="1" locked="0" layoutInCell="1" allowOverlap="1" wp14:anchorId="507321FD" wp14:editId="6BEBBA27">
            <wp:simplePos x="0" y="0"/>
            <wp:positionH relativeFrom="column">
              <wp:posOffset>1510896</wp:posOffset>
            </wp:positionH>
            <wp:positionV relativeFrom="paragraph">
              <wp:posOffset>21920</wp:posOffset>
            </wp:positionV>
            <wp:extent cx="2575623" cy="1401288"/>
            <wp:effectExtent l="0" t="0" r="0" b="0"/>
            <wp:wrapNone/>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958" cy="139929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rPr>
        <w:tab/>
      </w:r>
    </w:p>
    <w:p w:rsidR="00CC0133" w:rsidRDefault="00CC0133" w:rsidP="00CC0133">
      <w:pPr>
        <w:tabs>
          <w:tab w:val="left" w:pos="7066"/>
        </w:tabs>
        <w:rPr>
          <w:rFonts w:ascii="Calibri" w:hAnsi="Calibri" w:cs="Calibri"/>
        </w:rPr>
      </w:pPr>
    </w:p>
    <w:p w:rsidR="00CC0133" w:rsidRDefault="00CC0133" w:rsidP="00CC0133">
      <w:pPr>
        <w:tabs>
          <w:tab w:val="left" w:pos="7066"/>
        </w:tabs>
        <w:rPr>
          <w:rFonts w:ascii="Calibri" w:hAnsi="Calibri" w:cs="Calibri"/>
        </w:rPr>
      </w:pPr>
    </w:p>
    <w:p w:rsidR="00CC0133" w:rsidRDefault="00CC0133" w:rsidP="00CC0133">
      <w:pPr>
        <w:tabs>
          <w:tab w:val="left" w:pos="3103"/>
        </w:tabs>
        <w:rPr>
          <w:rFonts w:ascii="Calibri" w:hAnsi="Calibri" w:cs="Calibri"/>
        </w:rPr>
      </w:pPr>
    </w:p>
    <w:p w:rsidR="00CC0133" w:rsidRPr="00FD21FD" w:rsidRDefault="00CC0133" w:rsidP="00CC0133">
      <w:pPr>
        <w:tabs>
          <w:tab w:val="left" w:pos="3103"/>
        </w:tabs>
        <w:rPr>
          <w:rFonts w:ascii="Calibri" w:hAnsi="Calibri" w:cs="Calibri"/>
        </w:rPr>
      </w:pPr>
    </w:p>
    <w:p w:rsidR="00CC0133" w:rsidRDefault="00CC0133" w:rsidP="00CC0133">
      <w:pPr>
        <w:autoSpaceDE w:val="0"/>
        <w:autoSpaceDN w:val="0"/>
        <w:adjustRightInd w:val="0"/>
        <w:spacing w:after="0" w:line="240" w:lineRule="auto"/>
        <w:rPr>
          <w:rFonts w:ascii="Calibri" w:hAnsi="Calibri" w:cs="Calibri"/>
          <w:bCs/>
          <w:i/>
        </w:rPr>
      </w:pPr>
      <w:r w:rsidRPr="000A2C40">
        <w:rPr>
          <w:rFonts w:ascii="Calibri" w:hAnsi="Calibri" w:cs="Calibri"/>
        </w:rPr>
        <w:t>Étape 5</w:t>
      </w:r>
      <w:r w:rsidRPr="000A2C40">
        <w:rPr>
          <w:rFonts w:ascii="Calibri" w:hAnsi="Calibri" w:cs="Calibri"/>
          <w:b/>
          <w:bCs/>
        </w:rPr>
        <w:t xml:space="preserve"> : Calculer la valeur du coefficient spécifique de coupe </w:t>
      </w:r>
      <w:r w:rsidR="00465684">
        <w:rPr>
          <w:rFonts w:ascii="Calibri" w:hAnsi="Calibri" w:cs="Calibri"/>
          <w:b/>
          <w:bCs/>
        </w:rPr>
        <w:t xml:space="preserve">KC </w:t>
      </w:r>
      <w:r w:rsidRPr="000A2C40">
        <w:rPr>
          <w:rFonts w:ascii="Calibri" w:hAnsi="Calibri" w:cs="Calibri"/>
          <w:b/>
          <w:bCs/>
        </w:rPr>
        <w:t xml:space="preserve">pour l'opération considérée en appliquant la formule : </w:t>
      </w:r>
      <w:proofErr w:type="spellStart"/>
      <w:r w:rsidRPr="00627B1D">
        <w:rPr>
          <w:rFonts w:ascii="Calibri" w:hAnsi="Calibri" w:cs="Calibri"/>
          <w:bCs/>
        </w:rPr>
        <w:t>kc</w:t>
      </w:r>
      <w:proofErr w:type="spellEnd"/>
      <w:r w:rsidRPr="00627B1D">
        <w:rPr>
          <w:rFonts w:ascii="Calibri" w:hAnsi="Calibri" w:cs="Calibri"/>
          <w:bCs/>
        </w:rPr>
        <w:t>=</w:t>
      </w:r>
      <w:proofErr w:type="spellStart"/>
      <w:r w:rsidRPr="00627B1D">
        <w:rPr>
          <w:rFonts w:ascii="Calibri" w:hAnsi="Calibri" w:cs="Calibri"/>
          <w:bCs/>
        </w:rPr>
        <w:t>kc</w:t>
      </w:r>
      <w:proofErr w:type="spellEnd"/>
      <w:r>
        <w:rPr>
          <w:rFonts w:ascii="Calibri" w:hAnsi="Calibri" w:cs="Calibri"/>
          <w:bCs/>
        </w:rPr>
        <w:t xml:space="preserve"> </w:t>
      </w:r>
      <w:r w:rsidRPr="002D1DB9">
        <w:rPr>
          <w:rFonts w:ascii="Calibri" w:hAnsi="Calibri" w:cs="Calibri"/>
          <w:bCs/>
        </w:rPr>
        <w:t>p</w:t>
      </w:r>
      <w:r w:rsidRPr="00627B1D">
        <w:rPr>
          <w:rFonts w:ascii="Calibri" w:hAnsi="Calibri" w:cs="Calibri"/>
          <w:bCs/>
        </w:rPr>
        <w:t>rovisoire.</w:t>
      </w:r>
      <w:r>
        <w:rPr>
          <w:rFonts w:ascii="Calibri" w:hAnsi="Calibri" w:cs="Calibri"/>
          <w:bCs/>
        </w:rPr>
        <w:t xml:space="preserve"> </w:t>
      </w:r>
      <w:proofErr w:type="spellStart"/>
      <w:r w:rsidRPr="00627B1D">
        <w:rPr>
          <w:rFonts w:ascii="Calibri" w:hAnsi="Calibri" w:cs="Calibri"/>
          <w:bCs/>
          <w:i/>
        </w:rPr>
        <w:t>Fh</w:t>
      </w:r>
      <w:proofErr w:type="spellEnd"/>
    </w:p>
    <w:p w:rsidR="00CC0133" w:rsidRPr="00105CA2" w:rsidRDefault="00CC0133" w:rsidP="00CC0133">
      <w:pPr>
        <w:autoSpaceDE w:val="0"/>
        <w:autoSpaceDN w:val="0"/>
        <w:adjustRightInd w:val="0"/>
        <w:spacing w:after="0" w:line="240" w:lineRule="auto"/>
        <w:rPr>
          <w:rFonts w:ascii="Calibri" w:hAnsi="Calibri" w:cs="Calibri"/>
          <w:bCs/>
          <w:i/>
        </w:rPr>
      </w:pPr>
    </w:p>
    <w:p w:rsidR="00CC0133" w:rsidRPr="00E41CEE" w:rsidRDefault="00CC0133" w:rsidP="00CC0133">
      <w:pPr>
        <w:autoSpaceDE w:val="0"/>
        <w:autoSpaceDN w:val="0"/>
        <w:adjustRightInd w:val="0"/>
        <w:spacing w:after="0" w:line="240" w:lineRule="auto"/>
        <w:rPr>
          <w:rFonts w:ascii="Calibri" w:hAnsi="Calibri" w:cs="Calibri"/>
          <w:b/>
        </w:rPr>
      </w:pPr>
      <w:r w:rsidRPr="00E41CEE">
        <w:rPr>
          <w:rFonts w:ascii="Calibri" w:hAnsi="Calibri" w:cs="Calibri"/>
          <w:b/>
        </w:rPr>
        <w:t xml:space="preserve">Exemple d’un Montage de </w:t>
      </w:r>
      <w:r>
        <w:rPr>
          <w:rFonts w:ascii="Calibri" w:hAnsi="Calibri" w:cs="Calibri"/>
          <w:b/>
        </w:rPr>
        <w:t>fraisage</w:t>
      </w:r>
      <w:r w:rsidRPr="00E41CEE">
        <w:rPr>
          <w:rFonts w:ascii="Calibri" w:hAnsi="Calibri" w:cs="Calibri"/>
          <w:b/>
        </w:rPr>
        <w:t xml:space="preserve"> </w:t>
      </w:r>
      <w:r>
        <w:rPr>
          <w:rFonts w:ascii="Calibri" w:hAnsi="Calibri" w:cs="Calibri"/>
          <w:b/>
        </w:rPr>
        <w:t>…………</w:t>
      </w:r>
    </w:p>
    <w:p w:rsidR="00CC0133" w:rsidRDefault="00CC0133" w:rsidP="00CC0133">
      <w:pPr>
        <w:autoSpaceDE w:val="0"/>
        <w:autoSpaceDN w:val="0"/>
        <w:adjustRightInd w:val="0"/>
        <w:spacing w:after="0" w:line="240" w:lineRule="auto"/>
        <w:jc w:val="both"/>
        <w:rPr>
          <w:rFonts w:ascii="Calibri" w:hAnsi="Calibri" w:cs="Calibri"/>
        </w:rPr>
      </w:pPr>
    </w:p>
    <w:p w:rsidR="00CC0133" w:rsidRPr="005A6EFC" w:rsidRDefault="00CC0133" w:rsidP="00CC0133">
      <w:pPr>
        <w:autoSpaceDE w:val="0"/>
        <w:autoSpaceDN w:val="0"/>
        <w:adjustRightInd w:val="0"/>
        <w:spacing w:after="0" w:line="240" w:lineRule="auto"/>
        <w:jc w:val="both"/>
        <w:rPr>
          <w:rFonts w:ascii="Calibri" w:hAnsi="Calibri" w:cs="Calibri"/>
        </w:rPr>
      </w:pPr>
      <w:r w:rsidRPr="005A6EFC">
        <w:rPr>
          <w:rFonts w:ascii="Calibri" w:hAnsi="Calibri" w:cs="Calibri" w:hint="eastAsia"/>
        </w:rPr>
        <w:t></w:t>
      </w:r>
      <w:r w:rsidRPr="005A6EFC">
        <w:rPr>
          <w:rFonts w:ascii="Calibri" w:hAnsi="Calibri" w:cs="Calibri"/>
        </w:rPr>
        <w:t xml:space="preserve"> Séries de 500 pièces renouvelables.</w:t>
      </w:r>
    </w:p>
    <w:p w:rsidR="00CC0133" w:rsidRPr="005A6EFC" w:rsidRDefault="00CC0133" w:rsidP="00CC0133">
      <w:pPr>
        <w:autoSpaceDE w:val="0"/>
        <w:autoSpaceDN w:val="0"/>
        <w:adjustRightInd w:val="0"/>
        <w:spacing w:after="0" w:line="240" w:lineRule="auto"/>
        <w:jc w:val="both"/>
        <w:rPr>
          <w:rFonts w:ascii="Calibri" w:hAnsi="Calibri" w:cs="Calibri"/>
        </w:rPr>
      </w:pPr>
      <w:r w:rsidRPr="005A6EFC">
        <w:rPr>
          <w:rFonts w:ascii="Calibri" w:hAnsi="Calibri" w:cs="Calibri" w:hint="eastAsia"/>
        </w:rPr>
        <w:t></w:t>
      </w:r>
      <w:r w:rsidRPr="005A6EFC">
        <w:rPr>
          <w:rFonts w:ascii="Calibri" w:hAnsi="Calibri" w:cs="Calibri"/>
        </w:rPr>
        <w:t xml:space="preserve"> E24 étiré, débité et mis à longueur.</w:t>
      </w:r>
    </w:p>
    <w:p w:rsidR="00CC0133" w:rsidRDefault="00CC0133" w:rsidP="00CC0133">
      <w:pPr>
        <w:autoSpaceDE w:val="0"/>
        <w:autoSpaceDN w:val="0"/>
        <w:adjustRightInd w:val="0"/>
        <w:spacing w:after="0" w:line="240" w:lineRule="auto"/>
        <w:jc w:val="both"/>
        <w:rPr>
          <w:rFonts w:ascii="Calibri" w:hAnsi="Calibri" w:cs="Calibri"/>
        </w:rPr>
      </w:pPr>
      <w:r w:rsidRPr="005A6EFC">
        <w:rPr>
          <w:rFonts w:ascii="Calibri" w:hAnsi="Calibri" w:cs="Calibri" w:hint="eastAsia"/>
        </w:rPr>
        <w:t></w:t>
      </w:r>
      <w:r w:rsidRPr="005A6EFC">
        <w:rPr>
          <w:rFonts w:ascii="Calibri" w:hAnsi="Calibri" w:cs="Calibri"/>
        </w:rPr>
        <w:t xml:space="preserve"> Sur fraiseuse verticale.</w:t>
      </w: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r>
        <w:rPr>
          <w:rFonts w:ascii="Calibri" w:hAnsi="Calibri" w:cs="Calibri"/>
          <w:noProof/>
        </w:rPr>
        <w:lastRenderedPageBreak/>
        <w:drawing>
          <wp:anchor distT="0" distB="0" distL="114300" distR="114300" simplePos="0" relativeHeight="251665408" behindDoc="1" locked="0" layoutInCell="1" allowOverlap="1" wp14:anchorId="4D5162CD" wp14:editId="46483D65">
            <wp:simplePos x="0" y="0"/>
            <wp:positionH relativeFrom="column">
              <wp:posOffset>834001</wp:posOffset>
            </wp:positionH>
            <wp:positionV relativeFrom="paragraph">
              <wp:posOffset>29029</wp:posOffset>
            </wp:positionV>
            <wp:extent cx="4215741" cy="272514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2095" cy="27292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tabs>
          <w:tab w:val="left" w:pos="5722"/>
        </w:tabs>
        <w:rPr>
          <w:rFonts w:ascii="Calibri" w:hAnsi="Calibri" w:cs="Calibri"/>
        </w:rPr>
      </w:pPr>
    </w:p>
    <w:p w:rsidR="00CC0133" w:rsidRDefault="00CC0133" w:rsidP="00CC0133">
      <w:pPr>
        <w:tabs>
          <w:tab w:val="left" w:pos="5722"/>
        </w:tabs>
        <w:rPr>
          <w:rFonts w:ascii="Calibri" w:hAnsi="Calibri" w:cs="Calibri"/>
        </w:rPr>
      </w:pPr>
    </w:p>
    <w:p w:rsidR="00CC0133" w:rsidRDefault="00CC0133" w:rsidP="00CC0133">
      <w:pPr>
        <w:tabs>
          <w:tab w:val="left" w:pos="5722"/>
        </w:tabs>
        <w:rPr>
          <w:rFonts w:ascii="Calibri" w:hAnsi="Calibri" w:cs="Calibri"/>
        </w:rPr>
      </w:pPr>
    </w:p>
    <w:p w:rsidR="00CC0133" w:rsidRDefault="00CC0133" w:rsidP="00CC0133">
      <w:pPr>
        <w:tabs>
          <w:tab w:val="left" w:pos="5722"/>
        </w:tabs>
        <w:rPr>
          <w:rFonts w:ascii="Calibri" w:hAnsi="Calibri" w:cs="Calibri"/>
        </w:rPr>
      </w:pPr>
    </w:p>
    <w:p w:rsidR="00CC0133" w:rsidRDefault="00CC0133" w:rsidP="00CC0133">
      <w:pPr>
        <w:tabs>
          <w:tab w:val="left" w:pos="5722"/>
        </w:tabs>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Pr="005A6EFC" w:rsidRDefault="00CC0133" w:rsidP="00CC0133">
      <w:pPr>
        <w:autoSpaceDE w:val="0"/>
        <w:autoSpaceDN w:val="0"/>
        <w:adjustRightInd w:val="0"/>
        <w:spacing w:after="0" w:line="240" w:lineRule="auto"/>
        <w:jc w:val="both"/>
        <w:rPr>
          <w:rFonts w:ascii="Calibri" w:hAnsi="Calibri" w:cs="Calibri"/>
        </w:rPr>
      </w:pPr>
      <w:r w:rsidRPr="005A6EFC">
        <w:rPr>
          <w:rFonts w:ascii="Calibri" w:hAnsi="Calibri" w:cs="Calibri"/>
        </w:rPr>
        <w:t>- Matière : MB 35-5.</w:t>
      </w:r>
    </w:p>
    <w:p w:rsidR="00CC0133" w:rsidRPr="005A6EFC" w:rsidRDefault="00CC0133" w:rsidP="00CC0133">
      <w:pPr>
        <w:autoSpaceDE w:val="0"/>
        <w:autoSpaceDN w:val="0"/>
        <w:adjustRightInd w:val="0"/>
        <w:spacing w:after="0" w:line="240" w:lineRule="auto"/>
        <w:jc w:val="both"/>
        <w:rPr>
          <w:rFonts w:ascii="Calibri" w:hAnsi="Calibri" w:cs="Calibri"/>
        </w:rPr>
      </w:pPr>
      <w:r w:rsidRPr="005A6EFC">
        <w:rPr>
          <w:rFonts w:ascii="Calibri" w:hAnsi="Calibri" w:cs="Calibri"/>
        </w:rPr>
        <w:t xml:space="preserve">- Etat brut : </w:t>
      </w:r>
      <w:r>
        <w:rPr>
          <w:rFonts w:ascii="Calibri" w:hAnsi="Calibri" w:cs="Calibri"/>
        </w:rPr>
        <w:t>moulée</w:t>
      </w:r>
      <w:r w:rsidRPr="005A6EFC">
        <w:rPr>
          <w:rFonts w:ascii="Calibri" w:hAnsi="Calibri" w:cs="Calibri"/>
        </w:rPr>
        <w:t>.</w:t>
      </w:r>
    </w:p>
    <w:p w:rsidR="00CC0133" w:rsidRDefault="00CC0133" w:rsidP="00CC0133">
      <w:pPr>
        <w:autoSpaceDE w:val="0"/>
        <w:autoSpaceDN w:val="0"/>
        <w:adjustRightInd w:val="0"/>
        <w:spacing w:after="0" w:line="240" w:lineRule="auto"/>
        <w:jc w:val="both"/>
        <w:rPr>
          <w:rFonts w:ascii="Calibri" w:hAnsi="Calibri" w:cs="Calibri"/>
        </w:rPr>
      </w:pPr>
      <w:r w:rsidRPr="005A6EFC">
        <w:rPr>
          <w:rFonts w:ascii="Calibri" w:hAnsi="Calibri" w:cs="Calibri"/>
        </w:rPr>
        <w:t>-Quantité :</w:t>
      </w:r>
      <w:r>
        <w:rPr>
          <w:rFonts w:ascii="Calibri" w:hAnsi="Calibri" w:cs="Calibri"/>
        </w:rPr>
        <w:t xml:space="preserve"> 100. Par séries renouvelables.</w:t>
      </w:r>
      <w:r>
        <w:rPr>
          <w:rFonts w:ascii="Calibri" w:hAnsi="Calibri" w:cs="Calibri"/>
        </w:rPr>
        <w:tab/>
      </w:r>
    </w:p>
    <w:p w:rsidR="00CC0133" w:rsidRDefault="00CC0133" w:rsidP="00CC0133">
      <w:pPr>
        <w:autoSpaceDE w:val="0"/>
        <w:autoSpaceDN w:val="0"/>
        <w:adjustRightInd w:val="0"/>
        <w:spacing w:after="0" w:line="240" w:lineRule="auto"/>
        <w:jc w:val="both"/>
        <w:rPr>
          <w:rFonts w:ascii="Calibri" w:hAnsi="Calibri" w:cs="Calibri"/>
        </w:rPr>
      </w:pPr>
      <w:r>
        <w:rPr>
          <w:rFonts w:ascii="Calibri" w:hAnsi="Calibri" w:cs="Calibri"/>
          <w:noProof/>
        </w:rPr>
        <w:drawing>
          <wp:anchor distT="0" distB="0" distL="114300" distR="114300" simplePos="0" relativeHeight="251664384" behindDoc="1" locked="0" layoutInCell="1" allowOverlap="1" wp14:anchorId="5C682D3F" wp14:editId="239CB6C2">
            <wp:simplePos x="0" y="0"/>
            <wp:positionH relativeFrom="column">
              <wp:posOffset>1178387</wp:posOffset>
            </wp:positionH>
            <wp:positionV relativeFrom="paragraph">
              <wp:posOffset>108882</wp:posOffset>
            </wp:positionV>
            <wp:extent cx="3752602" cy="2466213"/>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342" cy="24660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133" w:rsidRDefault="00CC0133" w:rsidP="00CC0133">
      <w:pPr>
        <w:autoSpaceDE w:val="0"/>
        <w:autoSpaceDN w:val="0"/>
        <w:adjustRightInd w:val="0"/>
        <w:spacing w:after="0" w:line="240" w:lineRule="auto"/>
        <w:jc w:val="both"/>
        <w:rPr>
          <w:rFonts w:ascii="Calibri" w:hAnsi="Calibri" w:cs="Calibri"/>
        </w:rPr>
      </w:pPr>
    </w:p>
    <w:p w:rsidR="00CC0133" w:rsidRDefault="00CC0133" w:rsidP="00CC0133">
      <w:pPr>
        <w:autoSpaceDE w:val="0"/>
        <w:autoSpaceDN w:val="0"/>
        <w:adjustRightInd w:val="0"/>
        <w:spacing w:after="0" w:line="240" w:lineRule="auto"/>
        <w:jc w:val="both"/>
        <w:rPr>
          <w:rFonts w:ascii="Calibri" w:hAnsi="Calibri" w:cs="Calibri"/>
        </w:rPr>
      </w:pPr>
    </w:p>
    <w:p w:rsidR="00CC0133" w:rsidRPr="00DB27FF" w:rsidRDefault="00CC0133" w:rsidP="00CC0133">
      <w:pPr>
        <w:rPr>
          <w:rFonts w:ascii="Calibri" w:hAnsi="Calibri" w:cs="Calibri"/>
        </w:rPr>
      </w:pPr>
    </w:p>
    <w:p w:rsidR="00CC0133" w:rsidRPr="00DB27FF" w:rsidRDefault="00CC0133" w:rsidP="00CC0133">
      <w:pPr>
        <w:rPr>
          <w:rFonts w:ascii="Calibri" w:hAnsi="Calibri" w:cs="Calibri"/>
        </w:rPr>
      </w:pPr>
    </w:p>
    <w:p w:rsidR="00CC0133" w:rsidRPr="00DB27FF" w:rsidRDefault="00CC0133" w:rsidP="00CC0133">
      <w:pPr>
        <w:rPr>
          <w:rFonts w:ascii="Calibri" w:hAnsi="Calibri" w:cs="Calibri"/>
        </w:rPr>
      </w:pPr>
    </w:p>
    <w:p w:rsidR="00CC0133" w:rsidRDefault="00CC0133" w:rsidP="00CC0133">
      <w:pPr>
        <w:rPr>
          <w:rFonts w:ascii="Calibri" w:hAnsi="Calibri" w:cs="Calibri"/>
        </w:rPr>
      </w:pPr>
    </w:p>
    <w:p w:rsidR="00CC0133" w:rsidRDefault="00CC0133" w:rsidP="00CC0133">
      <w:pPr>
        <w:rPr>
          <w:rFonts w:ascii="Calibri" w:hAnsi="Calibri" w:cs="Calibri"/>
        </w:rPr>
      </w:pPr>
    </w:p>
    <w:p w:rsidR="00CC0133" w:rsidRDefault="00CC0133" w:rsidP="00CC0133">
      <w:pPr>
        <w:rPr>
          <w:rFonts w:ascii="Calibri" w:hAnsi="Calibri" w:cs="Calibri"/>
        </w:rPr>
      </w:pPr>
    </w:p>
    <w:p w:rsidR="00CC0133" w:rsidRPr="00DB27FF" w:rsidRDefault="00CC0133" w:rsidP="00CC0133">
      <w:pPr>
        <w:rPr>
          <w:rFonts w:ascii="Calibri" w:hAnsi="Calibri" w:cs="Calibri"/>
        </w:rPr>
      </w:pPr>
    </w:p>
    <w:p w:rsidR="00CC0133" w:rsidRPr="001C300F" w:rsidRDefault="00CC0133" w:rsidP="00CC0133">
      <w:pPr>
        <w:shd w:val="clear" w:color="auto" w:fill="D9D9D9" w:themeFill="background1" w:themeFillShade="D9"/>
        <w:spacing w:before="100" w:beforeAutospacing="1" w:after="100" w:afterAutospacing="1" w:line="240" w:lineRule="auto"/>
        <w:outlineLvl w:val="1"/>
        <w:rPr>
          <w:rFonts w:ascii="Calibri" w:hAnsi="Calibri" w:cs="Calibri"/>
          <w:b/>
        </w:rPr>
      </w:pPr>
      <w:r w:rsidRPr="001C300F">
        <w:rPr>
          <w:rFonts w:ascii="Calibri" w:hAnsi="Calibri" w:cs="Calibri"/>
          <w:b/>
        </w:rPr>
        <w:t>La puissance de coupe</w:t>
      </w:r>
    </w:p>
    <w:p w:rsidR="00CC0133" w:rsidRPr="00D51A5A" w:rsidRDefault="00CC0133" w:rsidP="00CC0133">
      <w:pPr>
        <w:spacing w:before="100" w:beforeAutospacing="1" w:after="100" w:afterAutospacing="1" w:line="240" w:lineRule="auto"/>
        <w:jc w:val="both"/>
        <w:rPr>
          <w:rFonts w:ascii="Calibri" w:hAnsi="Calibri" w:cs="Calibri"/>
        </w:rPr>
      </w:pPr>
      <w:r w:rsidRPr="00D51A5A">
        <w:rPr>
          <w:rFonts w:ascii="Calibri" w:hAnsi="Calibri" w:cs="Calibri"/>
        </w:rPr>
        <w:t xml:space="preserve">La puissance p [watts] est égale au produit de la force </w:t>
      </w:r>
      <w:r w:rsidRPr="00E77EA1">
        <w:rPr>
          <w:rFonts w:ascii="Calibri" w:hAnsi="Calibri" w:cs="Calibri"/>
          <w:i/>
        </w:rPr>
        <w:t>F</w:t>
      </w:r>
      <w:r w:rsidRPr="00D51A5A">
        <w:rPr>
          <w:rFonts w:ascii="Calibri" w:hAnsi="Calibri" w:cs="Calibri"/>
        </w:rPr>
        <w:t xml:space="preserve">[newtons] par la vitesse </w:t>
      </w:r>
      <w:r w:rsidRPr="00E77EA1">
        <w:rPr>
          <w:rFonts w:ascii="Calibri" w:hAnsi="Calibri" w:cs="Calibri"/>
          <w:i/>
        </w:rPr>
        <w:t>V</w:t>
      </w:r>
      <w:r w:rsidRPr="00D51A5A">
        <w:rPr>
          <w:rFonts w:ascii="Calibri" w:hAnsi="Calibri" w:cs="Calibri"/>
        </w:rPr>
        <w:t xml:space="preserve"> [m/s] : </w:t>
      </w:r>
      <w:r>
        <w:rPr>
          <w:rFonts w:ascii="Calibri" w:hAnsi="Calibri" w:cs="Calibri"/>
        </w:rPr>
        <w:t>P</w:t>
      </w:r>
      <w:r w:rsidRPr="00E77EA1">
        <w:rPr>
          <w:rFonts w:ascii="Calibri" w:hAnsi="Calibri" w:cs="Calibri"/>
          <w:i/>
        </w:rPr>
        <w:t>=F*V.</w:t>
      </w:r>
      <w:r w:rsidRPr="00D51A5A">
        <w:rPr>
          <w:rFonts w:ascii="Calibri" w:hAnsi="Calibri" w:cs="Calibri"/>
        </w:rPr>
        <w:t xml:space="preserve"> On distingue généralement deux puissances :</w:t>
      </w:r>
    </w:p>
    <w:p w:rsidR="00CC0133" w:rsidRPr="00D51A5A" w:rsidRDefault="00CC0133" w:rsidP="00CC0133">
      <w:pPr>
        <w:numPr>
          <w:ilvl w:val="0"/>
          <w:numId w:val="1"/>
        </w:numPr>
        <w:spacing w:before="100" w:beforeAutospacing="1" w:after="100" w:afterAutospacing="1" w:line="240" w:lineRule="auto"/>
        <w:jc w:val="both"/>
        <w:rPr>
          <w:rFonts w:ascii="Calibri" w:hAnsi="Calibri" w:cs="Calibri"/>
        </w:rPr>
      </w:pPr>
      <w:r w:rsidRPr="00D51A5A">
        <w:rPr>
          <w:rFonts w:ascii="Calibri" w:hAnsi="Calibri" w:cs="Calibri"/>
        </w:rPr>
        <w:t>la puissance de coupe (</w:t>
      </w:r>
      <w:r w:rsidRPr="00E77EA1">
        <w:rPr>
          <w:rFonts w:ascii="Calibri" w:hAnsi="Calibri" w:cs="Calibri"/>
          <w:i/>
        </w:rPr>
        <w:t>Pc</w:t>
      </w:r>
      <w:r w:rsidRPr="00D51A5A">
        <w:rPr>
          <w:rFonts w:ascii="Calibri" w:hAnsi="Calibri" w:cs="Calibri"/>
        </w:rPr>
        <w:t>)</w:t>
      </w:r>
      <w:r>
        <w:rPr>
          <w:rFonts w:ascii="Calibri" w:hAnsi="Calibri" w:cs="Calibri"/>
        </w:rPr>
        <w:t>,</w:t>
      </w:r>
      <w:r w:rsidRPr="00D51A5A">
        <w:rPr>
          <w:rFonts w:ascii="Calibri" w:hAnsi="Calibri" w:cs="Calibri"/>
        </w:rPr>
        <w:t xml:space="preserve"> qui dépend principalement de la vitesse de coupe (</w:t>
      </w:r>
      <w:proofErr w:type="spellStart"/>
      <w:r w:rsidRPr="00D51A5A">
        <w:rPr>
          <w:rFonts w:ascii="Calibri" w:hAnsi="Calibri" w:cs="Calibri"/>
        </w:rPr>
        <w:t>Vc</w:t>
      </w:r>
      <w:proofErr w:type="spellEnd"/>
      <w:r w:rsidRPr="00D51A5A">
        <w:rPr>
          <w:rFonts w:ascii="Calibri" w:hAnsi="Calibri" w:cs="Calibri"/>
        </w:rPr>
        <w:t>) et de l'effort tangentiel de coupe (</w:t>
      </w:r>
      <w:proofErr w:type="spellStart"/>
      <w:r w:rsidRPr="00E77EA1">
        <w:rPr>
          <w:rFonts w:ascii="Calibri" w:hAnsi="Calibri" w:cs="Calibri"/>
          <w:i/>
        </w:rPr>
        <w:t>Fc</w:t>
      </w:r>
      <w:proofErr w:type="spellEnd"/>
      <w:r>
        <w:rPr>
          <w:rFonts w:ascii="Calibri" w:hAnsi="Calibri" w:cs="Calibri"/>
        </w:rPr>
        <w:t>)</w:t>
      </w:r>
      <w:r w:rsidRPr="00D51A5A">
        <w:rPr>
          <w:rFonts w:ascii="Calibri" w:hAnsi="Calibri" w:cs="Calibri"/>
        </w:rPr>
        <w:t>;</w:t>
      </w:r>
    </w:p>
    <w:p w:rsidR="00CC0133" w:rsidRPr="00D51A5A" w:rsidRDefault="00CC0133" w:rsidP="00CC0133">
      <w:pPr>
        <w:numPr>
          <w:ilvl w:val="0"/>
          <w:numId w:val="1"/>
        </w:numPr>
        <w:spacing w:before="100" w:beforeAutospacing="1" w:after="100" w:afterAutospacing="1" w:line="240" w:lineRule="auto"/>
        <w:jc w:val="both"/>
        <w:rPr>
          <w:rFonts w:ascii="Calibri" w:hAnsi="Calibri" w:cs="Calibri"/>
        </w:rPr>
      </w:pPr>
      <w:r w:rsidRPr="00D51A5A">
        <w:rPr>
          <w:rFonts w:ascii="Calibri" w:hAnsi="Calibri" w:cs="Calibri"/>
        </w:rPr>
        <w:t>la puissance au moteur (</w:t>
      </w:r>
      <w:r w:rsidRPr="00E77EA1">
        <w:rPr>
          <w:rFonts w:ascii="Calibri" w:hAnsi="Calibri" w:cs="Calibri"/>
          <w:i/>
        </w:rPr>
        <w:t>Pm</w:t>
      </w:r>
      <w:r w:rsidRPr="00D51A5A">
        <w:rPr>
          <w:rFonts w:ascii="Calibri" w:hAnsi="Calibri" w:cs="Calibri"/>
        </w:rPr>
        <w:t xml:space="preserve">), absorbée par la machine. Elle est fonction du rendement </w:t>
      </w:r>
      <w:r w:rsidRPr="00E77EA1">
        <w:rPr>
          <w:rFonts w:ascii="Calibri" w:hAnsi="Calibri" w:cs="Calibri"/>
          <w:i/>
        </w:rPr>
        <w:t>Ƞ</w:t>
      </w:r>
      <w:r w:rsidRPr="00D51A5A">
        <w:rPr>
          <w:rFonts w:ascii="Calibri" w:hAnsi="Calibri" w:cs="Calibri"/>
        </w:rPr>
        <w:t xml:space="preserve"> de la chaîne cinématique : </w:t>
      </w:r>
      <w:r w:rsidR="00D47A58">
        <w:rPr>
          <w:rFonts w:ascii="Calibri" w:hAnsi="Calibri" w:cs="Calibri"/>
          <w:i/>
        </w:rPr>
        <w:t>Pm=Pc/</w:t>
      </w:r>
      <w:r w:rsidRPr="00E77EA1">
        <w:rPr>
          <w:rFonts w:ascii="Calibri" w:hAnsi="Calibri" w:cs="Calibri"/>
          <w:i/>
        </w:rPr>
        <w:t>Ƞ</w:t>
      </w:r>
      <w:r w:rsidRPr="00D51A5A">
        <w:rPr>
          <w:rFonts w:ascii="Calibri" w:hAnsi="Calibri" w:cs="Calibri"/>
        </w:rPr>
        <w:t>. Elle varie également en fonction de l'angle de coupe et de la direction de l'arête.</w:t>
      </w:r>
    </w:p>
    <w:p w:rsidR="00CC0133" w:rsidRPr="00D51A5A" w:rsidRDefault="00CC0133" w:rsidP="00CC0133">
      <w:pPr>
        <w:spacing w:before="100" w:beforeAutospacing="1" w:after="100" w:afterAutospacing="1" w:line="240" w:lineRule="auto"/>
        <w:jc w:val="both"/>
        <w:rPr>
          <w:rFonts w:ascii="Calibri" w:hAnsi="Calibri" w:cs="Calibri"/>
        </w:rPr>
      </w:pPr>
      <w:r w:rsidRPr="00D51A5A">
        <w:rPr>
          <w:rFonts w:ascii="Calibri" w:hAnsi="Calibri" w:cs="Calibri"/>
        </w:rPr>
        <w:t xml:space="preserve">Pour le </w:t>
      </w:r>
      <w:r w:rsidRPr="0090733E">
        <w:rPr>
          <w:rFonts w:ascii="Calibri" w:hAnsi="Calibri" w:cs="Calibri"/>
          <w:b/>
        </w:rPr>
        <w:t>tournage</w:t>
      </w:r>
      <w:r w:rsidRPr="00D51A5A">
        <w:rPr>
          <w:rFonts w:ascii="Calibri" w:hAnsi="Calibri" w:cs="Calibri"/>
        </w:rPr>
        <w:t xml:space="preserve"> et dans le cas d'un outil à charioter coudé, on</w:t>
      </w:r>
      <w:r>
        <w:rPr>
          <w:rFonts w:ascii="Calibri" w:hAnsi="Calibri" w:cs="Calibri"/>
        </w:rPr>
        <w:t xml:space="preserve"> a la relation suivante pour la </w:t>
      </w:r>
      <w:r w:rsidRPr="00D51A5A">
        <w:rPr>
          <w:rFonts w:ascii="Calibri" w:hAnsi="Calibri" w:cs="Calibri"/>
        </w:rPr>
        <w:t>puissance de coupe : P</w:t>
      </w:r>
      <w:proofErr w:type="gramStart"/>
      <w:r w:rsidRPr="00D51A5A">
        <w:rPr>
          <w:rFonts w:ascii="Calibri" w:hAnsi="Calibri" w:cs="Calibri"/>
        </w:rPr>
        <w:t>=(</w:t>
      </w:r>
      <w:proofErr w:type="spellStart"/>
      <w:proofErr w:type="gramEnd"/>
      <w:r w:rsidRPr="00D51A5A">
        <w:rPr>
          <w:rFonts w:ascii="Calibri" w:hAnsi="Calibri" w:cs="Calibri"/>
        </w:rPr>
        <w:t>Fc</w:t>
      </w:r>
      <w:proofErr w:type="spellEnd"/>
      <w:r w:rsidRPr="00D51A5A">
        <w:rPr>
          <w:rFonts w:ascii="Calibri" w:hAnsi="Calibri" w:cs="Calibri"/>
        </w:rPr>
        <w:t>*</w:t>
      </w:r>
      <w:proofErr w:type="spellStart"/>
      <w:r w:rsidRPr="00D51A5A">
        <w:rPr>
          <w:rFonts w:ascii="Calibri" w:hAnsi="Calibri" w:cs="Calibri"/>
        </w:rPr>
        <w:t>Vc</w:t>
      </w:r>
      <w:proofErr w:type="spellEnd"/>
      <w:r w:rsidRPr="00D51A5A">
        <w:rPr>
          <w:rFonts w:ascii="Calibri" w:hAnsi="Calibri" w:cs="Calibri"/>
        </w:rPr>
        <w:t>)/60 où : P=(Ka*f*p*</w:t>
      </w:r>
      <w:proofErr w:type="spellStart"/>
      <w:r w:rsidRPr="00D51A5A">
        <w:rPr>
          <w:rFonts w:ascii="Calibri" w:hAnsi="Calibri" w:cs="Calibri"/>
        </w:rPr>
        <w:t>Vc</w:t>
      </w:r>
      <w:proofErr w:type="spellEnd"/>
      <w:r w:rsidRPr="00D51A5A">
        <w:rPr>
          <w:rFonts w:ascii="Calibri" w:hAnsi="Calibri" w:cs="Calibri"/>
        </w:rPr>
        <w:t>)/60</w:t>
      </w:r>
    </w:p>
    <w:p w:rsidR="00CC0133" w:rsidRPr="00AC6462" w:rsidRDefault="003C1044" w:rsidP="00CC0133">
      <w:pPr>
        <w:pStyle w:val="Paragraphedeliste"/>
        <w:numPr>
          <w:ilvl w:val="0"/>
          <w:numId w:val="4"/>
        </w:numPr>
        <w:spacing w:before="100" w:beforeAutospacing="1" w:after="100" w:afterAutospacing="1" w:line="240" w:lineRule="auto"/>
        <w:jc w:val="both"/>
        <w:rPr>
          <w:rFonts w:ascii="Calibri" w:hAnsi="Calibri" w:cs="Calibri"/>
        </w:rPr>
      </w:pPr>
      <w:r>
        <w:rPr>
          <w:rFonts w:ascii="Times New Roman" w:eastAsia="Times New Roman" w:hAnsi="Times New Roman" w:cs="Times New Roman"/>
          <w:noProof/>
          <w:color w:val="FF0000"/>
        </w:rPr>
        <w:lastRenderedPageBreak/>
        <w:drawing>
          <wp:anchor distT="0" distB="0" distL="114300" distR="114300" simplePos="0" relativeHeight="251671552" behindDoc="1" locked="0" layoutInCell="1" allowOverlap="1" wp14:anchorId="3F51BC19" wp14:editId="3DA9ED3D">
            <wp:simplePos x="0" y="0"/>
            <wp:positionH relativeFrom="column">
              <wp:posOffset>1893390</wp:posOffset>
            </wp:positionH>
            <wp:positionV relativeFrom="paragraph">
              <wp:posOffset>464820</wp:posOffset>
            </wp:positionV>
            <wp:extent cx="1804670" cy="1658620"/>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4670" cy="165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133" w:rsidRPr="00D51A5A">
        <w:rPr>
          <w:rFonts w:ascii="Calibri" w:hAnsi="Calibri" w:cs="Calibri"/>
        </w:rPr>
        <w:t xml:space="preserve">En </w:t>
      </w:r>
      <w:r w:rsidR="00CC0133" w:rsidRPr="0090733E">
        <w:rPr>
          <w:rFonts w:ascii="Calibri" w:hAnsi="Calibri" w:cs="Calibri"/>
          <w:b/>
        </w:rPr>
        <w:t>fraisage</w:t>
      </w:r>
      <w:r w:rsidR="00CC0133" w:rsidRPr="00D51A5A">
        <w:rPr>
          <w:rFonts w:ascii="Calibri" w:hAnsi="Calibri" w:cs="Calibri"/>
        </w:rPr>
        <w:t xml:space="preserve">, la puissance nécessaire à la coupe est sensiblement proportionnelle au débit de matière enlevée : </w:t>
      </w:r>
      <w:r w:rsidR="00CC0133" w:rsidRPr="003D639F">
        <w:rPr>
          <w:rFonts w:ascii="Calibri" w:hAnsi="Calibri" w:cs="Calibri"/>
          <w:i/>
        </w:rPr>
        <w:t>P=K*Q</w:t>
      </w:r>
      <w:r w:rsidR="00CC0133">
        <w:rPr>
          <w:rFonts w:ascii="Calibri" w:hAnsi="Calibri" w:cs="Calibri"/>
          <w:i/>
        </w:rPr>
        <w:t xml:space="preserve">    avec    </w:t>
      </w:r>
      <w:r w:rsidR="00CC0133" w:rsidRPr="003D639F">
        <w:rPr>
          <w:rFonts w:ascii="Calibri" w:hAnsi="Calibri" w:cs="Calibri"/>
          <w:i/>
        </w:rPr>
        <w:t>Q</w:t>
      </w:r>
      <w:r w:rsidR="00CC0133">
        <w:rPr>
          <w:rFonts w:ascii="Calibri" w:hAnsi="Calibri" w:cs="Calibri"/>
          <w:i/>
        </w:rPr>
        <w:t xml:space="preserve"> =L*</w:t>
      </w:r>
      <w:r w:rsidR="00EE52BC">
        <w:rPr>
          <w:rFonts w:ascii="Calibri" w:hAnsi="Calibri" w:cs="Calibri"/>
          <w:i/>
        </w:rPr>
        <w:t>p</w:t>
      </w:r>
      <w:r w:rsidR="00CC0133">
        <w:rPr>
          <w:rFonts w:ascii="Calibri" w:hAnsi="Calibri" w:cs="Calibri"/>
          <w:i/>
        </w:rPr>
        <w:t>*A</w:t>
      </w:r>
    </w:p>
    <w:p w:rsidR="00CC0133" w:rsidRDefault="00CC0133" w:rsidP="00CC0133">
      <w:pPr>
        <w:spacing w:before="100" w:beforeAutospacing="1" w:after="100" w:afterAutospacing="1" w:line="240" w:lineRule="auto"/>
        <w:jc w:val="both"/>
        <w:rPr>
          <w:rFonts w:ascii="Times New Roman" w:eastAsia="Times New Roman" w:hAnsi="Times New Roman" w:cs="Times New Roman"/>
          <w:color w:val="FF0000"/>
        </w:rPr>
      </w:pPr>
    </w:p>
    <w:p w:rsidR="00CC0133" w:rsidRDefault="00CC0133" w:rsidP="00CC0133">
      <w:pPr>
        <w:spacing w:before="100" w:beforeAutospacing="1" w:after="100" w:afterAutospacing="1" w:line="240" w:lineRule="auto"/>
        <w:jc w:val="both"/>
        <w:rPr>
          <w:rFonts w:ascii="Times New Roman" w:eastAsia="Times New Roman" w:hAnsi="Times New Roman" w:cs="Times New Roman"/>
          <w:color w:val="FF0000"/>
        </w:rPr>
      </w:pPr>
    </w:p>
    <w:p w:rsidR="00CC0133" w:rsidRDefault="00CC0133" w:rsidP="00CC0133">
      <w:pPr>
        <w:spacing w:before="100" w:beforeAutospacing="1" w:after="100" w:afterAutospacing="1" w:line="240" w:lineRule="auto"/>
        <w:jc w:val="both"/>
        <w:rPr>
          <w:rFonts w:ascii="Times New Roman" w:eastAsia="Times New Roman" w:hAnsi="Times New Roman" w:cs="Times New Roman"/>
          <w:color w:val="FF0000"/>
        </w:rPr>
      </w:pPr>
    </w:p>
    <w:p w:rsidR="00CC0133" w:rsidRDefault="00CC0133" w:rsidP="00CC0133">
      <w:pPr>
        <w:spacing w:before="100" w:beforeAutospacing="1" w:after="100" w:afterAutospacing="1" w:line="240" w:lineRule="auto"/>
        <w:jc w:val="both"/>
        <w:rPr>
          <w:rFonts w:ascii="Times New Roman" w:eastAsia="Times New Roman" w:hAnsi="Times New Roman" w:cs="Times New Roman"/>
          <w:color w:val="FF0000"/>
        </w:rPr>
      </w:pPr>
    </w:p>
    <w:p w:rsidR="00CC0133" w:rsidRDefault="00CC0133" w:rsidP="00CC0133">
      <w:pPr>
        <w:spacing w:before="100" w:beforeAutospacing="1" w:after="100" w:afterAutospacing="1" w:line="240" w:lineRule="auto"/>
        <w:jc w:val="both"/>
        <w:rPr>
          <w:rFonts w:ascii="Calibri" w:hAnsi="Calibri" w:cs="Calibri"/>
          <w:color w:val="FF0000"/>
        </w:rPr>
      </w:pPr>
    </w:p>
    <w:p w:rsidR="00CC0133" w:rsidRDefault="00CC0133" w:rsidP="00CC0133">
      <w:pPr>
        <w:spacing w:before="100" w:beforeAutospacing="1" w:after="100" w:afterAutospacing="1" w:line="240" w:lineRule="auto"/>
        <w:jc w:val="both"/>
        <w:rPr>
          <w:rFonts w:ascii="Calibri" w:hAnsi="Calibri" w:cs="Calibri"/>
          <w:color w:val="FF0000"/>
        </w:rPr>
      </w:pPr>
      <w:r w:rsidRPr="00C94EA7">
        <w:rPr>
          <w:b/>
          <w:highlight w:val="yellow"/>
        </w:rPr>
        <w:t>Nota :</w:t>
      </w:r>
      <w:r>
        <w:rPr>
          <w:highlight w:val="yellow"/>
        </w:rPr>
        <w:t xml:space="preserve"> </w:t>
      </w:r>
      <w:r w:rsidRPr="009F4526">
        <w:rPr>
          <w:highlight w:val="yellow"/>
        </w:rPr>
        <w:t>Pour les utilisations courantes, les faibles puissances mises en jeu ne justifient pas de calcul.</w:t>
      </w:r>
    </w:p>
    <w:p w:rsidR="00CC0133" w:rsidRPr="00672406" w:rsidRDefault="00CC0133" w:rsidP="00CC0133">
      <w:pPr>
        <w:spacing w:before="100" w:beforeAutospacing="1" w:after="100" w:afterAutospacing="1" w:line="240" w:lineRule="auto"/>
        <w:jc w:val="both"/>
        <w:rPr>
          <w:rFonts w:ascii="Calibri" w:hAnsi="Calibri" w:cs="Calibri"/>
        </w:rPr>
      </w:pPr>
      <w:r w:rsidRPr="00D51A5A">
        <w:rPr>
          <w:rFonts w:ascii="Calibri" w:hAnsi="Calibri" w:cs="Calibri"/>
        </w:rPr>
        <w:t xml:space="preserve">Avec </w:t>
      </w:r>
      <w:r>
        <w:rPr>
          <w:rFonts w:ascii="Calibri" w:hAnsi="Calibri" w:cs="Calibri"/>
        </w:rPr>
        <w:t>(</w:t>
      </w:r>
      <w:r w:rsidRPr="00D51A5A">
        <w:rPr>
          <w:rFonts w:ascii="Calibri" w:hAnsi="Calibri" w:cs="Calibri"/>
        </w:rPr>
        <w:t>K</w:t>
      </w:r>
      <w:r>
        <w:rPr>
          <w:rFonts w:ascii="Calibri" w:hAnsi="Calibri" w:cs="Calibri"/>
        </w:rPr>
        <w:t>)</w:t>
      </w:r>
      <w:r w:rsidRPr="00D51A5A">
        <w:rPr>
          <w:rFonts w:ascii="Calibri" w:hAnsi="Calibri" w:cs="Calibri"/>
        </w:rPr>
        <w:t xml:space="preserve"> un coefficient déterminé expérimentalement (donné dans le tableau)</w:t>
      </w:r>
      <w:r>
        <w:rPr>
          <w:rFonts w:ascii="Calibri" w:hAnsi="Calibri" w:cs="Calibri"/>
        </w:rPr>
        <w:t>,</w:t>
      </w:r>
      <w:r w:rsidRPr="00D51A5A">
        <w:rPr>
          <w:rFonts w:ascii="Calibri" w:hAnsi="Calibri" w:cs="Calibri"/>
        </w:rPr>
        <w:t xml:space="preserve"> l</w:t>
      </w:r>
      <w:r>
        <w:rPr>
          <w:rFonts w:ascii="Calibri" w:hAnsi="Calibri" w:cs="Calibri"/>
        </w:rPr>
        <w:t xml:space="preserve">e débit de copeau Q exprimé en : </w:t>
      </w:r>
      <w:r w:rsidRPr="00910CC3">
        <w:rPr>
          <w:rFonts w:ascii="Calibri" w:hAnsi="Calibri" w:cs="Calibri"/>
        </w:rPr>
        <w:t>Suivant les d</w:t>
      </w:r>
      <w:bookmarkStart w:id="0" w:name="_GoBack"/>
      <w:bookmarkEnd w:id="0"/>
      <w:r w:rsidRPr="00910CC3">
        <w:rPr>
          <w:rFonts w:ascii="Calibri" w:hAnsi="Calibri" w:cs="Calibri"/>
        </w:rPr>
        <w:t>onnées disponibles pour le calcul du débit, on a plusieurs expressions pour calculer la puissance :</w:t>
      </w:r>
      <w:r>
        <w:rPr>
          <w:rFonts w:ascii="Calibri" w:hAnsi="Calibri" w:cs="Calibri"/>
        </w:rPr>
        <w:t xml:space="preserve"> </w:t>
      </w:r>
      <w:r w:rsidR="005B6FC5">
        <w:rPr>
          <w:rFonts w:ascii="Calibri" w:hAnsi="Calibri" w:cs="Calibri"/>
          <w:i/>
        </w:rPr>
        <w:t>P= k*L</w:t>
      </w:r>
      <w:r w:rsidRPr="00910CC3">
        <w:rPr>
          <w:rFonts w:ascii="Calibri" w:hAnsi="Calibri" w:cs="Calibri"/>
          <w:i/>
        </w:rPr>
        <w:t>*</w:t>
      </w:r>
      <w:r w:rsidR="00EE52BC">
        <w:rPr>
          <w:rFonts w:ascii="Calibri" w:hAnsi="Calibri" w:cs="Calibri"/>
          <w:i/>
        </w:rPr>
        <w:t>p</w:t>
      </w:r>
      <w:r w:rsidRPr="00910CC3">
        <w:rPr>
          <w:rFonts w:ascii="Calibri" w:hAnsi="Calibri" w:cs="Calibri"/>
          <w:i/>
        </w:rPr>
        <w:t>*f*z*N  où  P= (k*l</w:t>
      </w:r>
      <w:r>
        <w:rPr>
          <w:rFonts w:ascii="Calibri" w:hAnsi="Calibri" w:cs="Calibri"/>
          <w:i/>
        </w:rPr>
        <w:t>*</w:t>
      </w:r>
      <w:r w:rsidR="00EE52BC">
        <w:rPr>
          <w:rFonts w:ascii="Calibri" w:hAnsi="Calibri" w:cs="Calibri"/>
          <w:i/>
        </w:rPr>
        <w:t>p</w:t>
      </w:r>
      <w:r>
        <w:rPr>
          <w:rFonts w:ascii="Calibri" w:hAnsi="Calibri" w:cs="Calibri"/>
          <w:i/>
        </w:rPr>
        <w:t>*f*z*</w:t>
      </w:r>
      <w:proofErr w:type="spellStart"/>
      <w:r>
        <w:rPr>
          <w:rFonts w:ascii="Calibri" w:hAnsi="Calibri" w:cs="Calibri"/>
          <w:i/>
        </w:rPr>
        <w:t>Vc</w:t>
      </w:r>
      <w:proofErr w:type="spellEnd"/>
      <w:r w:rsidRPr="00910CC3">
        <w:rPr>
          <w:rFonts w:ascii="Calibri" w:hAnsi="Calibri" w:cs="Calibri"/>
          <w:i/>
        </w:rPr>
        <w:t>*1000)/ (π*d) et  P= k*l*</w:t>
      </w:r>
      <w:r w:rsidR="00EE52BC">
        <w:rPr>
          <w:rFonts w:ascii="Calibri" w:hAnsi="Calibri" w:cs="Calibri"/>
          <w:i/>
        </w:rPr>
        <w:t>p</w:t>
      </w:r>
      <w:r w:rsidRPr="00910CC3">
        <w:rPr>
          <w:rFonts w:ascii="Calibri" w:hAnsi="Calibri" w:cs="Calibri"/>
          <w:i/>
        </w:rPr>
        <w:t>*A</w:t>
      </w:r>
    </w:p>
    <w:p w:rsidR="00CC0133" w:rsidRDefault="00CC0133" w:rsidP="00CC0133">
      <w:pPr>
        <w:spacing w:after="0" w:line="240" w:lineRule="auto"/>
        <w:jc w:val="both"/>
        <w:rPr>
          <w:rFonts w:ascii="Calibri" w:hAnsi="Calibri" w:cs="Calibri"/>
        </w:rPr>
      </w:pPr>
      <w:r>
        <w:rPr>
          <w:rFonts w:ascii="Calibri" w:hAnsi="Calibri" w:cs="Calibri"/>
        </w:rPr>
        <w:t>(</w:t>
      </w:r>
      <w:r w:rsidRPr="00910CC3">
        <w:rPr>
          <w:rFonts w:ascii="Calibri" w:hAnsi="Calibri" w:cs="Calibri"/>
        </w:rPr>
        <w:t>L</w:t>
      </w:r>
      <w:r>
        <w:rPr>
          <w:rFonts w:ascii="Calibri" w:hAnsi="Calibri" w:cs="Calibri"/>
        </w:rPr>
        <w:t>)</w:t>
      </w:r>
      <w:r w:rsidRPr="00910CC3">
        <w:rPr>
          <w:rFonts w:ascii="Calibri" w:hAnsi="Calibri" w:cs="Calibri"/>
        </w:rPr>
        <w:t xml:space="preserve"> représente la largeur de coupe, </w:t>
      </w:r>
      <w:r>
        <w:rPr>
          <w:rFonts w:ascii="Calibri" w:hAnsi="Calibri" w:cs="Calibri"/>
        </w:rPr>
        <w:t>(</w:t>
      </w:r>
      <w:r w:rsidRPr="00910CC3">
        <w:rPr>
          <w:rFonts w:ascii="Calibri" w:hAnsi="Calibri" w:cs="Calibri"/>
          <w:i/>
        </w:rPr>
        <w:t>Z</w:t>
      </w:r>
      <w:r>
        <w:rPr>
          <w:rFonts w:ascii="Calibri" w:hAnsi="Calibri" w:cs="Calibri"/>
          <w:i/>
        </w:rPr>
        <w:t>)</w:t>
      </w:r>
      <w:r w:rsidRPr="00910CC3">
        <w:rPr>
          <w:rFonts w:ascii="Calibri" w:hAnsi="Calibri" w:cs="Calibri"/>
        </w:rPr>
        <w:t xml:space="preserve"> le nombre de dents, </w:t>
      </w:r>
      <w:r>
        <w:rPr>
          <w:rFonts w:ascii="Calibri" w:hAnsi="Calibri" w:cs="Calibri"/>
        </w:rPr>
        <w:t>(</w:t>
      </w:r>
      <w:r w:rsidRPr="00910CC3">
        <w:rPr>
          <w:rFonts w:ascii="Calibri" w:hAnsi="Calibri" w:cs="Calibri"/>
          <w:i/>
        </w:rPr>
        <w:t>N</w:t>
      </w:r>
      <w:r>
        <w:rPr>
          <w:rFonts w:ascii="Calibri" w:hAnsi="Calibri" w:cs="Calibri"/>
          <w:i/>
        </w:rPr>
        <w:t>)</w:t>
      </w:r>
      <w:r w:rsidRPr="00910CC3">
        <w:rPr>
          <w:rFonts w:ascii="Calibri" w:hAnsi="Calibri" w:cs="Calibri"/>
        </w:rPr>
        <w:t xml:space="preserve"> est la fréquence de rotation [tour/min] et </w:t>
      </w:r>
      <w:r w:rsidRPr="00910CC3">
        <w:rPr>
          <w:rFonts w:ascii="Calibri" w:hAnsi="Calibri" w:cs="Calibri"/>
          <w:i/>
        </w:rPr>
        <w:t>A= f*z*N</w:t>
      </w:r>
      <w:r w:rsidRPr="00910CC3">
        <w:rPr>
          <w:rFonts w:ascii="Calibri" w:hAnsi="Calibri" w:cs="Calibri"/>
        </w:rPr>
        <w:t> ; la vitesse d'avance [mm</w:t>
      </w:r>
      <w:r>
        <w:rPr>
          <w:rFonts w:ascii="Calibri" w:hAnsi="Calibri" w:cs="Calibri"/>
        </w:rPr>
        <w:t>/</w:t>
      </w:r>
      <w:r w:rsidRPr="00910CC3">
        <w:rPr>
          <w:rFonts w:ascii="Calibri" w:hAnsi="Calibri" w:cs="Calibri"/>
        </w:rPr>
        <w:t>min] de la fraise.</w:t>
      </w:r>
    </w:p>
    <w:p w:rsidR="00CC0133" w:rsidRPr="00910CC3" w:rsidRDefault="00CC0133" w:rsidP="00CC0133">
      <w:pPr>
        <w:spacing w:after="0" w:line="240" w:lineRule="auto"/>
        <w:jc w:val="both"/>
        <w:rPr>
          <w:rFonts w:ascii="Calibri" w:hAnsi="Calibri" w:cs="Calibri"/>
        </w:rPr>
      </w:pPr>
    </w:p>
    <w:p w:rsidR="00CC0133" w:rsidRPr="00672406" w:rsidRDefault="00CC0133" w:rsidP="00CC0133">
      <w:pPr>
        <w:pStyle w:val="Paragraphedeliste"/>
        <w:numPr>
          <w:ilvl w:val="0"/>
          <w:numId w:val="3"/>
        </w:numPr>
        <w:spacing w:after="0" w:line="240" w:lineRule="auto"/>
        <w:jc w:val="both"/>
        <w:rPr>
          <w:rFonts w:ascii="Calibri" w:hAnsi="Calibri" w:cs="Calibri"/>
        </w:rPr>
      </w:pPr>
      <w:r w:rsidRPr="00910CC3">
        <w:rPr>
          <w:rFonts w:ascii="Calibri" w:hAnsi="Calibri" w:cs="Calibri"/>
        </w:rPr>
        <w:t xml:space="preserve">Pour le </w:t>
      </w:r>
      <w:r w:rsidRPr="0090733E">
        <w:rPr>
          <w:rFonts w:ascii="Calibri" w:hAnsi="Calibri" w:cs="Calibri"/>
          <w:b/>
        </w:rPr>
        <w:t>perçage</w:t>
      </w:r>
      <w:r w:rsidRPr="00910CC3">
        <w:rPr>
          <w:rFonts w:ascii="Calibri" w:hAnsi="Calibri" w:cs="Calibri"/>
        </w:rPr>
        <w:t xml:space="preserve">, La puissance nécessaire à la coupe pour ce type d'opération se calcule à l'aide de la relation : </w:t>
      </w:r>
      <w:r w:rsidRPr="00910CC3">
        <w:rPr>
          <w:rFonts w:ascii="Calibri" w:hAnsi="Calibri" w:cs="Calibri"/>
          <w:i/>
        </w:rPr>
        <w:t>P=K*f*d*</w:t>
      </w:r>
      <w:proofErr w:type="spellStart"/>
      <w:r w:rsidRPr="00910CC3">
        <w:rPr>
          <w:rFonts w:ascii="Calibri" w:hAnsi="Calibri" w:cs="Calibri"/>
          <w:i/>
        </w:rPr>
        <w:t>Vc</w:t>
      </w:r>
      <w:proofErr w:type="spellEnd"/>
      <w:r w:rsidRPr="00910CC3">
        <w:rPr>
          <w:rFonts w:ascii="Calibri" w:hAnsi="Calibri" w:cs="Calibri"/>
        </w:rPr>
        <w:t xml:space="preserve"> </w:t>
      </w:r>
    </w:p>
    <w:p w:rsidR="00CC0133" w:rsidRPr="00293E4D" w:rsidRDefault="00CC0133" w:rsidP="00CC0133">
      <w:pPr>
        <w:spacing w:before="100" w:beforeAutospacing="1" w:after="100" w:afterAutospacing="1" w:line="240" w:lineRule="auto"/>
        <w:jc w:val="both"/>
        <w:rPr>
          <w:rFonts w:ascii="Calibri" w:hAnsi="Calibri" w:cs="Calibri"/>
        </w:rPr>
      </w:pPr>
      <w:r>
        <w:rPr>
          <w:rFonts w:ascii="Calibri" w:hAnsi="Calibri" w:cs="Calibri"/>
        </w:rPr>
        <w:t>Par les</w:t>
      </w:r>
      <w:r w:rsidRPr="00293E4D">
        <w:rPr>
          <w:rFonts w:ascii="Calibri" w:hAnsi="Calibri" w:cs="Calibri"/>
        </w:rPr>
        <w:t xml:space="preserve"> </w:t>
      </w:r>
      <w:r w:rsidRPr="001536C5">
        <w:rPr>
          <w:rFonts w:ascii="Calibri" w:hAnsi="Calibri" w:cs="Calibri"/>
          <w:b/>
        </w:rPr>
        <w:t>abaques</w:t>
      </w:r>
      <w:r w:rsidRPr="00293E4D">
        <w:rPr>
          <w:rFonts w:ascii="Calibri" w:hAnsi="Calibri" w:cs="Calibri"/>
        </w:rPr>
        <w:t xml:space="preserve"> </w:t>
      </w:r>
      <w:r>
        <w:rPr>
          <w:rFonts w:ascii="Calibri" w:hAnsi="Calibri" w:cs="Calibri"/>
        </w:rPr>
        <w:t>on peut</w:t>
      </w:r>
      <w:r w:rsidRPr="00293E4D">
        <w:rPr>
          <w:rFonts w:ascii="Calibri" w:hAnsi="Calibri" w:cs="Calibri"/>
        </w:rPr>
        <w:t xml:space="preserve"> calcul</w:t>
      </w:r>
      <w:r>
        <w:rPr>
          <w:rFonts w:ascii="Calibri" w:hAnsi="Calibri" w:cs="Calibri"/>
        </w:rPr>
        <w:t>er</w:t>
      </w:r>
      <w:r w:rsidRPr="00293E4D">
        <w:rPr>
          <w:rFonts w:ascii="Calibri" w:hAnsi="Calibri" w:cs="Calibri"/>
        </w:rPr>
        <w:t xml:space="preserve"> </w:t>
      </w:r>
      <w:r>
        <w:rPr>
          <w:rFonts w:ascii="Calibri" w:hAnsi="Calibri" w:cs="Calibri"/>
        </w:rPr>
        <w:t>la</w:t>
      </w:r>
      <w:r w:rsidRPr="00293E4D">
        <w:rPr>
          <w:rFonts w:ascii="Calibri" w:hAnsi="Calibri" w:cs="Calibri"/>
        </w:rPr>
        <w:t xml:space="preserve"> puissance </w:t>
      </w:r>
      <w:r>
        <w:rPr>
          <w:rFonts w:ascii="Calibri" w:hAnsi="Calibri" w:cs="Calibri"/>
        </w:rPr>
        <w:t>et</w:t>
      </w:r>
      <w:r w:rsidRPr="00293E4D">
        <w:rPr>
          <w:rFonts w:ascii="Calibri" w:hAnsi="Calibri" w:cs="Calibri"/>
        </w:rPr>
        <w:t xml:space="preserve"> déterminer :</w:t>
      </w:r>
    </w:p>
    <w:p w:rsidR="00CC0133" w:rsidRPr="00293E4D" w:rsidRDefault="00CC0133" w:rsidP="00CC0133">
      <w:pPr>
        <w:numPr>
          <w:ilvl w:val="0"/>
          <w:numId w:val="2"/>
        </w:numPr>
        <w:spacing w:before="100" w:beforeAutospacing="1" w:after="100" w:afterAutospacing="1" w:line="240" w:lineRule="auto"/>
        <w:jc w:val="both"/>
        <w:rPr>
          <w:rFonts w:ascii="Calibri" w:hAnsi="Calibri" w:cs="Calibri"/>
        </w:rPr>
      </w:pPr>
      <w:r w:rsidRPr="00293E4D">
        <w:rPr>
          <w:rFonts w:ascii="Calibri" w:hAnsi="Calibri" w:cs="Calibri"/>
        </w:rPr>
        <w:t>soit la puissance de la machine, si les paramètres de coupe sont déjà déterminés ;</w:t>
      </w:r>
    </w:p>
    <w:p w:rsidR="00CC0133" w:rsidRPr="00293E4D" w:rsidRDefault="00CC0133" w:rsidP="00CC0133">
      <w:pPr>
        <w:numPr>
          <w:ilvl w:val="0"/>
          <w:numId w:val="2"/>
        </w:numPr>
        <w:spacing w:before="100" w:beforeAutospacing="1" w:after="100" w:afterAutospacing="1" w:line="240" w:lineRule="auto"/>
        <w:jc w:val="both"/>
        <w:rPr>
          <w:rFonts w:ascii="Calibri" w:hAnsi="Calibri" w:cs="Calibri"/>
        </w:rPr>
      </w:pPr>
      <w:r w:rsidRPr="00293E4D">
        <w:rPr>
          <w:rFonts w:ascii="Calibri" w:hAnsi="Calibri" w:cs="Calibri"/>
        </w:rPr>
        <w:t>soit un des paramètres de coupe, si la machine est imposée.</w:t>
      </w:r>
    </w:p>
    <w:p w:rsidR="00CC0133" w:rsidRDefault="00CC0133" w:rsidP="00CC0133">
      <w:pPr>
        <w:spacing w:before="100" w:beforeAutospacing="1" w:after="100" w:afterAutospacing="1" w:line="240" w:lineRule="auto"/>
        <w:jc w:val="both"/>
        <w:rPr>
          <w:rFonts w:ascii="Calibri" w:hAnsi="Calibri" w:cs="Calibri"/>
        </w:rPr>
      </w:pPr>
      <w:r w:rsidRPr="00293E4D">
        <w:rPr>
          <w:rFonts w:ascii="Calibri" w:hAnsi="Calibri" w:cs="Calibri"/>
        </w:rPr>
        <w:t>Lorsque la puissance calculée est supérieure à la puissance disponible, on peut réduire la vitesse de coupe et l'avance préconisées. Toutefois, pour conserver une bonne formation de copeau, il vaut mieux abaisser la vitesse de coupe que l'avance. Pour les fraises à plaquettes amovibles il peut être intéressant d'enlever une plaquette sur deux.</w:t>
      </w:r>
      <w:r>
        <w:rPr>
          <w:rFonts w:ascii="Calibri" w:hAnsi="Calibri" w:cs="Calibri"/>
        </w:rPr>
        <w:t xml:space="preserve"> </w:t>
      </w:r>
      <w:r w:rsidRPr="00293E4D">
        <w:rPr>
          <w:rFonts w:ascii="Calibri" w:hAnsi="Calibri" w:cs="Calibri"/>
        </w:rPr>
        <w:t xml:space="preserve">Un outil usé consomme environ </w:t>
      </w:r>
      <w:r>
        <w:rPr>
          <w:rFonts w:ascii="Calibri" w:hAnsi="Calibri" w:cs="Calibri"/>
        </w:rPr>
        <w:t>25%</w:t>
      </w:r>
      <w:r>
        <w:rPr>
          <w:rFonts w:ascii="Calibri" w:hAnsi="Calibri" w:cs="Calibri"/>
          <w:noProof/>
        </w:rPr>
        <w:t xml:space="preserve"> </w:t>
      </w:r>
      <w:r w:rsidRPr="00293E4D">
        <w:rPr>
          <w:rFonts w:ascii="Calibri" w:hAnsi="Calibri" w:cs="Calibri"/>
        </w:rPr>
        <w:t xml:space="preserve">de puissance en plus qu'un outil neuf. </w:t>
      </w:r>
    </w:p>
    <w:p w:rsidR="00CC0133" w:rsidRDefault="00CC0133" w:rsidP="00CC0133">
      <w:pPr>
        <w:spacing w:before="100" w:beforeAutospacing="1" w:after="100" w:afterAutospacing="1" w:line="240" w:lineRule="auto"/>
        <w:jc w:val="both"/>
        <w:rPr>
          <w:rFonts w:ascii="Calibri" w:hAnsi="Calibri" w:cs="Calibri"/>
        </w:rPr>
      </w:pPr>
      <w:r w:rsidRPr="003E3A01">
        <w:rPr>
          <w:rFonts w:ascii="Calibri" w:hAnsi="Calibri" w:cs="Calibri"/>
          <w:highlight w:val="yellow"/>
        </w:rPr>
        <w:t>Exemple pour le solutionner</w:t>
      </w:r>
    </w:p>
    <w:p w:rsidR="00CC0133" w:rsidRPr="00635D04" w:rsidRDefault="00CC0133" w:rsidP="00CC0133">
      <w:pPr>
        <w:spacing w:after="0" w:line="240" w:lineRule="auto"/>
        <w:rPr>
          <w:rFonts w:ascii="Times New Roman" w:eastAsia="Times New Roman" w:hAnsi="Times New Roman" w:cs="Times New Roman"/>
        </w:rPr>
      </w:pPr>
      <w:proofErr w:type="gramStart"/>
      <w:r w:rsidRPr="00635D04">
        <w:rPr>
          <w:rFonts w:ascii="Times New Roman" w:eastAsia="Times New Roman" w:hAnsi="Times New Roman" w:cs="Times New Roman"/>
        </w:rPr>
        <w:t>a</w:t>
      </w:r>
      <w:proofErr w:type="gramEnd"/>
      <w:r w:rsidRPr="00635D04">
        <w:rPr>
          <w:rFonts w:ascii="Times New Roman" w:eastAsia="Times New Roman" w:hAnsi="Times New Roman" w:cs="Times New Roman"/>
        </w:rPr>
        <w:t> = 2 mm </w:t>
      </w:r>
    </w:p>
    <w:p w:rsidR="00CC0133" w:rsidRPr="00635D04" w:rsidRDefault="00CC0133" w:rsidP="00CC0133">
      <w:pPr>
        <w:spacing w:after="0" w:line="240" w:lineRule="auto"/>
        <w:rPr>
          <w:rFonts w:ascii="Times New Roman" w:eastAsia="Times New Roman" w:hAnsi="Times New Roman" w:cs="Times New Roman"/>
        </w:rPr>
      </w:pPr>
      <w:r w:rsidRPr="00635D04">
        <w:rPr>
          <w:rFonts w:ascii="Times New Roman" w:eastAsia="Times New Roman" w:hAnsi="Times New Roman" w:cs="Times New Roman"/>
        </w:rPr>
        <w:t>f =0,4 mm/tr</w:t>
      </w:r>
    </w:p>
    <w:p w:rsidR="00CC0133" w:rsidRPr="00635D04" w:rsidRDefault="00CC0133" w:rsidP="00CC0133">
      <w:pPr>
        <w:spacing w:after="0" w:line="240" w:lineRule="auto"/>
        <w:rPr>
          <w:rFonts w:ascii="Times New Roman" w:eastAsia="Times New Roman" w:hAnsi="Times New Roman" w:cs="Times New Roman"/>
        </w:rPr>
      </w:pPr>
      <w:proofErr w:type="spellStart"/>
      <w:r w:rsidRPr="00635D04">
        <w:rPr>
          <w:rFonts w:ascii="Times New Roman" w:eastAsia="Times New Roman" w:hAnsi="Times New Roman" w:cs="Times New Roman"/>
        </w:rPr>
        <w:t>Vc</w:t>
      </w:r>
      <w:proofErr w:type="spellEnd"/>
      <w:r w:rsidRPr="00635D04">
        <w:rPr>
          <w:rFonts w:ascii="Times New Roman" w:eastAsia="Times New Roman" w:hAnsi="Times New Roman" w:cs="Times New Roman"/>
        </w:rPr>
        <w:t> =20 m/min </w:t>
      </w:r>
    </w:p>
    <w:p w:rsidR="00CC0133" w:rsidRPr="00635D04" w:rsidRDefault="00CC0133" w:rsidP="00CC0133">
      <w:pPr>
        <w:spacing w:after="0" w:line="240" w:lineRule="auto"/>
        <w:rPr>
          <w:rFonts w:ascii="Times New Roman" w:eastAsia="Times New Roman" w:hAnsi="Times New Roman" w:cs="Times New Roman"/>
        </w:rPr>
      </w:pPr>
      <w:proofErr w:type="spellStart"/>
      <w:r w:rsidRPr="00635D04">
        <w:rPr>
          <w:rFonts w:ascii="Times New Roman" w:eastAsia="Times New Roman" w:hAnsi="Times New Roman" w:cs="Times New Roman"/>
        </w:rPr>
        <w:t>Kc</w:t>
      </w:r>
      <w:proofErr w:type="spellEnd"/>
      <w:r w:rsidRPr="00635D04">
        <w:rPr>
          <w:rFonts w:ascii="Times New Roman" w:eastAsia="Times New Roman" w:hAnsi="Times New Roman" w:cs="Times New Roman"/>
        </w:rPr>
        <w:t> =100 </w:t>
      </w:r>
      <w:proofErr w:type="spellStart"/>
      <w:r w:rsidRPr="00635D04">
        <w:rPr>
          <w:rFonts w:ascii="Times New Roman" w:eastAsia="Times New Roman" w:hAnsi="Times New Roman" w:cs="Times New Roman"/>
        </w:rPr>
        <w:t>daN</w:t>
      </w:r>
      <w:proofErr w:type="spellEnd"/>
      <w:r w:rsidRPr="00635D04">
        <w:rPr>
          <w:rFonts w:ascii="Times New Roman" w:eastAsia="Times New Roman" w:hAnsi="Times New Roman" w:cs="Times New Roman"/>
        </w:rPr>
        <w:t>/mm² </w:t>
      </w:r>
    </w:p>
    <w:p w:rsidR="00CC0133" w:rsidRPr="00635D04" w:rsidRDefault="00CC0133" w:rsidP="00CC0133">
      <w:pPr>
        <w:spacing w:after="0" w:line="240" w:lineRule="auto"/>
        <w:rPr>
          <w:rFonts w:ascii="Times New Roman" w:eastAsia="Times New Roman" w:hAnsi="Times New Roman" w:cs="Times New Roman"/>
        </w:rPr>
      </w:pPr>
      <w:r w:rsidRPr="00635D04">
        <w:rPr>
          <w:rFonts w:ascii="Times New Roman" w:eastAsia="Times New Roman" w:hAnsi="Times New Roman" w:cs="Times New Roman"/>
        </w:rPr>
        <w:t>Angle d’attaque : 90° </w:t>
      </w:r>
    </w:p>
    <w:p w:rsidR="00CC0133" w:rsidRPr="00635D04" w:rsidRDefault="00CC0133" w:rsidP="00CC0133">
      <w:pPr>
        <w:spacing w:after="0" w:line="240" w:lineRule="auto"/>
        <w:rPr>
          <w:rFonts w:ascii="Times New Roman" w:eastAsia="Times New Roman" w:hAnsi="Times New Roman" w:cs="Times New Roman"/>
        </w:rPr>
      </w:pPr>
      <w:r w:rsidRPr="00635D04">
        <w:rPr>
          <w:rFonts w:ascii="Times New Roman" w:eastAsia="Times New Roman" w:hAnsi="Times New Roman" w:cs="Times New Roman"/>
        </w:rPr>
        <w:t>Rendement : 0,7 </w:t>
      </w:r>
    </w:p>
    <w:p w:rsidR="00CC0133" w:rsidRDefault="00CC0133" w:rsidP="00CC0133">
      <w:pPr>
        <w:spacing w:after="0" w:line="240" w:lineRule="auto"/>
        <w:rPr>
          <w:rFonts w:ascii="Times New Roman" w:eastAsia="Times New Roman" w:hAnsi="Times New Roman" w:cs="Times New Roman"/>
        </w:rPr>
      </w:pPr>
      <w:r w:rsidRPr="00635D04">
        <w:rPr>
          <w:rFonts w:ascii="Symbol" w:eastAsia="Times New Roman" w:hAnsi="Symbol" w:cs="Times New Roman"/>
        </w:rPr>
        <w:t></w:t>
      </w:r>
      <w:r w:rsidRPr="00635D04">
        <w:rPr>
          <w:rFonts w:ascii="Times New Roman" w:eastAsia="Times New Roman" w:hAnsi="Times New Roman" w:cs="Times New Roman"/>
        </w:rPr>
        <w:t> &lt; 0 </w:t>
      </w:r>
      <w:r w:rsidRPr="005404E8">
        <w:rPr>
          <w:rFonts w:ascii="Times New Roman" w:eastAsia="Times New Roman" w:hAnsi="Times New Roman" w:cs="Times New Roman"/>
        </w:rPr>
        <w:t>(angle de coupe)</w:t>
      </w: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r>
        <w:rPr>
          <w:rFonts w:ascii="Calibri" w:hAnsi="Calibri" w:cs="Calibri"/>
          <w:noProof/>
        </w:rPr>
        <w:lastRenderedPageBreak/>
        <w:drawing>
          <wp:anchor distT="0" distB="0" distL="114300" distR="114300" simplePos="0" relativeHeight="251669504" behindDoc="1" locked="0" layoutInCell="1" allowOverlap="1" wp14:anchorId="582B51BC" wp14:editId="10EB7F47">
            <wp:simplePos x="0" y="0"/>
            <wp:positionH relativeFrom="column">
              <wp:posOffset>73982</wp:posOffset>
            </wp:positionH>
            <wp:positionV relativeFrom="paragraph">
              <wp:posOffset>1739</wp:posOffset>
            </wp:positionV>
            <wp:extent cx="5391397" cy="7576201"/>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5472" cy="75819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133" w:rsidRPr="00635D04" w:rsidRDefault="00CC0133" w:rsidP="00CC0133">
      <w:pPr>
        <w:spacing w:after="0" w:line="240" w:lineRule="auto"/>
        <w:rPr>
          <w:rFonts w:ascii="Times New Roman" w:eastAsia="Times New Roman" w:hAnsi="Times New Roman" w:cs="Times New Roman"/>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Default="00CC0133" w:rsidP="00CC0133">
      <w:pPr>
        <w:spacing w:after="0" w:line="240" w:lineRule="auto"/>
        <w:rPr>
          <w:rFonts w:ascii="Times New Roman" w:eastAsia="Times New Roman" w:hAnsi="Times New Roman" w:cs="Times New Roman"/>
        </w:rPr>
      </w:pPr>
    </w:p>
    <w:p w:rsidR="00CC0133" w:rsidRPr="00263DEA" w:rsidRDefault="00CC0133" w:rsidP="00CC0133">
      <w:pPr>
        <w:spacing w:after="0" w:line="240" w:lineRule="auto"/>
        <w:rPr>
          <w:rFonts w:ascii="Times New Roman" w:eastAsia="Times New Roman" w:hAnsi="Times New Roman" w:cs="Times New Roman"/>
        </w:rPr>
      </w:pPr>
      <w:proofErr w:type="spellStart"/>
      <w:r w:rsidRPr="00263DEA">
        <w:rPr>
          <w:rFonts w:ascii="Times New Roman" w:eastAsia="Times New Roman" w:hAnsi="Times New Roman" w:cs="Times New Roman"/>
        </w:rPr>
        <w:lastRenderedPageBreak/>
        <w:t>Kc</w:t>
      </w:r>
      <w:proofErr w:type="spellEnd"/>
      <w:r w:rsidRPr="00263DEA">
        <w:rPr>
          <w:rFonts w:ascii="Times New Roman" w:eastAsia="Times New Roman" w:hAnsi="Times New Roman" w:cs="Times New Roman"/>
        </w:rPr>
        <w:t> = 260 </w:t>
      </w:r>
      <w:proofErr w:type="spellStart"/>
      <w:r w:rsidRPr="00263DEA">
        <w:rPr>
          <w:rFonts w:ascii="Times New Roman" w:eastAsia="Times New Roman" w:hAnsi="Times New Roman" w:cs="Times New Roman"/>
        </w:rPr>
        <w:t>daN</w:t>
      </w:r>
      <w:proofErr w:type="spellEnd"/>
      <w:r w:rsidRPr="00263DEA">
        <w:rPr>
          <w:rFonts w:ascii="Times New Roman" w:eastAsia="Times New Roman" w:hAnsi="Times New Roman" w:cs="Times New Roman"/>
        </w:rPr>
        <w:t>/mm² </w:t>
      </w:r>
    </w:p>
    <w:p w:rsidR="00CC0133" w:rsidRPr="00263DEA" w:rsidRDefault="00CC0133" w:rsidP="00CC0133">
      <w:pPr>
        <w:spacing w:after="0" w:line="240" w:lineRule="auto"/>
        <w:rPr>
          <w:rFonts w:ascii="Times New Roman" w:eastAsia="Times New Roman" w:hAnsi="Times New Roman" w:cs="Times New Roman"/>
        </w:rPr>
      </w:pPr>
      <w:proofErr w:type="spellStart"/>
      <w:proofErr w:type="gramStart"/>
      <w:r w:rsidRPr="00263DEA">
        <w:rPr>
          <w:rFonts w:ascii="Times New Roman" w:eastAsia="Times New Roman" w:hAnsi="Times New Roman" w:cs="Times New Roman"/>
        </w:rPr>
        <w:t>ar</w:t>
      </w:r>
      <w:proofErr w:type="spellEnd"/>
      <w:proofErr w:type="gramEnd"/>
      <w:r w:rsidRPr="00263DEA">
        <w:rPr>
          <w:rFonts w:ascii="Times New Roman" w:eastAsia="Times New Roman" w:hAnsi="Times New Roman" w:cs="Times New Roman"/>
        </w:rPr>
        <w:t> = 80 mm </w:t>
      </w:r>
    </w:p>
    <w:p w:rsidR="00CC0133" w:rsidRPr="00263DEA" w:rsidRDefault="00CC0133" w:rsidP="00CC0133">
      <w:pPr>
        <w:spacing w:after="0" w:line="240" w:lineRule="auto"/>
        <w:rPr>
          <w:rFonts w:ascii="Times New Roman" w:eastAsia="Times New Roman" w:hAnsi="Times New Roman" w:cs="Times New Roman"/>
        </w:rPr>
      </w:pPr>
      <w:proofErr w:type="spellStart"/>
      <w:r w:rsidRPr="00263DEA">
        <w:rPr>
          <w:rFonts w:ascii="Times New Roman" w:eastAsia="Times New Roman" w:hAnsi="Times New Roman" w:cs="Times New Roman"/>
        </w:rPr>
        <w:t>Vc</w:t>
      </w:r>
      <w:proofErr w:type="spellEnd"/>
      <w:r w:rsidRPr="00263DEA">
        <w:rPr>
          <w:rFonts w:ascii="Times New Roman" w:eastAsia="Times New Roman" w:hAnsi="Times New Roman" w:cs="Times New Roman"/>
        </w:rPr>
        <w:t> = 20 m/min</w:t>
      </w:r>
    </w:p>
    <w:p w:rsidR="00CC0133" w:rsidRPr="00263DEA" w:rsidRDefault="00CC0133" w:rsidP="00CC0133">
      <w:pPr>
        <w:spacing w:after="0" w:line="240" w:lineRule="auto"/>
        <w:rPr>
          <w:rFonts w:ascii="Times New Roman" w:eastAsia="Times New Roman" w:hAnsi="Times New Roman" w:cs="Times New Roman"/>
        </w:rPr>
      </w:pPr>
      <w:r w:rsidRPr="005404E8">
        <w:rPr>
          <w:rFonts w:ascii="Times New Roman" w:eastAsia="Times New Roman" w:hAnsi="Times New Roman" w:cs="Times New Roman"/>
        </w:rPr>
        <w:t>fraise de diamètre </w:t>
      </w:r>
      <w:proofErr w:type="gramStart"/>
      <w:r w:rsidRPr="005404E8">
        <w:rPr>
          <w:rFonts w:ascii="Times New Roman" w:eastAsia="Times New Roman" w:hAnsi="Times New Roman" w:cs="Times New Roman"/>
        </w:rPr>
        <w:t>:100</w:t>
      </w:r>
      <w:proofErr w:type="gramEnd"/>
      <w:r w:rsidRPr="005404E8">
        <w:rPr>
          <w:rFonts w:ascii="Times New Roman" w:eastAsia="Times New Roman" w:hAnsi="Times New Roman" w:cs="Times New Roman"/>
        </w:rPr>
        <w:t> mm (8 dents) </w:t>
      </w:r>
    </w:p>
    <w:p w:rsidR="00CC0133" w:rsidRPr="00263DEA" w:rsidRDefault="00CC0133" w:rsidP="00CC0133">
      <w:pPr>
        <w:spacing w:after="0" w:line="240" w:lineRule="auto"/>
        <w:rPr>
          <w:rFonts w:ascii="Times New Roman" w:eastAsia="Times New Roman" w:hAnsi="Times New Roman" w:cs="Times New Roman"/>
        </w:rPr>
      </w:pPr>
      <w:r w:rsidRPr="005404E8">
        <w:rPr>
          <w:rFonts w:ascii="Times New Roman" w:eastAsia="Times New Roman" w:hAnsi="Times New Roman" w:cs="Times New Roman"/>
        </w:rPr>
        <w:t>Angle de coupe </w:t>
      </w:r>
      <w:r>
        <w:rPr>
          <w:rFonts w:ascii="Times New Roman" w:eastAsia="Times New Roman" w:hAnsi="Times New Roman" w:cs="Times New Roman"/>
        </w:rPr>
        <w:t>γ</w:t>
      </w:r>
      <w:r w:rsidRPr="005404E8">
        <w:rPr>
          <w:rFonts w:ascii="Times New Roman" w:eastAsia="Times New Roman" w:hAnsi="Times New Roman" w:cs="Times New Roman"/>
        </w:rPr>
        <w:t> est de -1°</w:t>
      </w:r>
    </w:p>
    <w:p w:rsidR="00CC0133" w:rsidRPr="00263DEA" w:rsidRDefault="00CC0133" w:rsidP="00CC0133">
      <w:pPr>
        <w:spacing w:after="0" w:line="240" w:lineRule="auto"/>
        <w:rPr>
          <w:rFonts w:ascii="Times New Roman" w:eastAsia="Times New Roman" w:hAnsi="Times New Roman" w:cs="Times New Roman"/>
        </w:rPr>
      </w:pPr>
      <w:r w:rsidRPr="005404E8">
        <w:rPr>
          <w:rFonts w:ascii="Times New Roman" w:eastAsia="Times New Roman" w:hAnsi="Times New Roman" w:cs="Times New Roman"/>
        </w:rPr>
        <w:t>L’avance de 0,2 mm/dent/tr</w:t>
      </w:r>
    </w:p>
    <w:p w:rsidR="00CC0133" w:rsidRPr="005C34C0" w:rsidRDefault="00CC0133" w:rsidP="00CC0133">
      <w:pPr>
        <w:spacing w:after="0" w:line="240" w:lineRule="auto"/>
        <w:rPr>
          <w:rFonts w:ascii="Times New Roman" w:eastAsia="Times New Roman" w:hAnsi="Times New Roman" w:cs="Times New Roman"/>
        </w:rPr>
      </w:pPr>
      <w:r w:rsidRPr="005404E8">
        <w:rPr>
          <w:rFonts w:ascii="Times New Roman" w:eastAsia="Times New Roman" w:hAnsi="Times New Roman" w:cs="Times New Roman"/>
        </w:rPr>
        <w:t>Pénétration est de 1mm</w:t>
      </w:r>
      <w:r>
        <w:rPr>
          <w:rFonts w:ascii="Calibri" w:hAnsi="Calibri" w:cs="Calibri"/>
          <w:noProof/>
        </w:rPr>
        <w:drawing>
          <wp:anchor distT="0" distB="0" distL="114300" distR="114300" simplePos="0" relativeHeight="251670528" behindDoc="1" locked="0" layoutInCell="1" allowOverlap="1" wp14:anchorId="357E8270" wp14:editId="515ECCA4">
            <wp:simplePos x="0" y="0"/>
            <wp:positionH relativeFrom="column">
              <wp:posOffset>-134251</wp:posOffset>
            </wp:positionH>
            <wp:positionV relativeFrom="paragraph">
              <wp:posOffset>155294</wp:posOffset>
            </wp:positionV>
            <wp:extent cx="5720316" cy="7961611"/>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3826" cy="79664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CC0133" w:rsidRDefault="00CC0133" w:rsidP="00CC0133">
      <w:pPr>
        <w:spacing w:before="100" w:beforeAutospacing="1" w:after="100" w:afterAutospacing="1" w:line="240" w:lineRule="auto"/>
        <w:jc w:val="both"/>
        <w:rPr>
          <w:rFonts w:ascii="Calibri" w:hAnsi="Calibri" w:cs="Calibri"/>
        </w:rPr>
      </w:pPr>
    </w:p>
    <w:p w:rsidR="00EE2FF5" w:rsidRDefault="00EE2FF5"/>
    <w:sectPr w:rsidR="00EE2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9B5"/>
    <w:multiLevelType w:val="multilevel"/>
    <w:tmpl w:val="5192C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42157"/>
    <w:multiLevelType w:val="hybridMultilevel"/>
    <w:tmpl w:val="E9BC6DC0"/>
    <w:lvl w:ilvl="0" w:tplc="606EEA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5F746FE"/>
    <w:multiLevelType w:val="multilevel"/>
    <w:tmpl w:val="780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E54873"/>
    <w:multiLevelType w:val="hybridMultilevel"/>
    <w:tmpl w:val="853E0346"/>
    <w:lvl w:ilvl="0" w:tplc="A1F0F390">
      <w:numFmt w:val="bullet"/>
      <w:lvlText w:val="-"/>
      <w:lvlJc w:val="left"/>
      <w:pPr>
        <w:ind w:left="720" w:hanging="360"/>
      </w:pPr>
      <w:rPr>
        <w:rFonts w:ascii="Times New Roman" w:eastAsia="Times New Roman" w:hAnsi="Times New Roman" w:cs="Times New Roman" w:hint="default"/>
        <w:b/>
        <w:sz w:val="2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535C44"/>
    <w:multiLevelType w:val="hybridMultilevel"/>
    <w:tmpl w:val="D7FA189E"/>
    <w:lvl w:ilvl="0" w:tplc="B8843F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9A"/>
    <w:rsid w:val="001330AC"/>
    <w:rsid w:val="003C1044"/>
    <w:rsid w:val="00465684"/>
    <w:rsid w:val="00567826"/>
    <w:rsid w:val="005B6FC5"/>
    <w:rsid w:val="00A9009A"/>
    <w:rsid w:val="00CC0133"/>
    <w:rsid w:val="00D47A58"/>
    <w:rsid w:val="00EB7B79"/>
    <w:rsid w:val="00EE2FF5"/>
    <w:rsid w:val="00EE52BC"/>
    <w:rsid w:val="00F24C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33"/>
    <w:rPr>
      <w:rFonts w:eastAsiaTheme="minorEastAsia"/>
      <w:lang w:eastAsia="fr-FR"/>
    </w:rPr>
  </w:style>
  <w:style w:type="paragraph" w:styleId="Titre2">
    <w:name w:val="heading 2"/>
    <w:basedOn w:val="Normal"/>
    <w:next w:val="Normal"/>
    <w:link w:val="Titre2Car"/>
    <w:uiPriority w:val="9"/>
    <w:unhideWhenUsed/>
    <w:qFormat/>
    <w:rsid w:val="00CC01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C0133"/>
    <w:rPr>
      <w:rFonts w:asciiTheme="majorHAnsi" w:eastAsiaTheme="majorEastAsia" w:hAnsiTheme="majorHAnsi" w:cstheme="majorBidi"/>
      <w:b/>
      <w:bCs/>
      <w:color w:val="4F81BD" w:themeColor="accent1"/>
      <w:sz w:val="26"/>
      <w:szCs w:val="26"/>
      <w:lang w:eastAsia="fr-FR"/>
    </w:rPr>
  </w:style>
  <w:style w:type="paragraph" w:styleId="Paragraphedeliste">
    <w:name w:val="List Paragraph"/>
    <w:basedOn w:val="Normal"/>
    <w:uiPriority w:val="34"/>
    <w:qFormat/>
    <w:rsid w:val="00CC0133"/>
    <w:pPr>
      <w:ind w:left="720"/>
      <w:contextualSpacing/>
    </w:pPr>
  </w:style>
  <w:style w:type="paragraph" w:styleId="Textedebulles">
    <w:name w:val="Balloon Text"/>
    <w:basedOn w:val="Normal"/>
    <w:link w:val="TextedebullesCar"/>
    <w:uiPriority w:val="99"/>
    <w:semiHidden/>
    <w:unhideWhenUsed/>
    <w:rsid w:val="003C1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1044"/>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33"/>
    <w:rPr>
      <w:rFonts w:eastAsiaTheme="minorEastAsia"/>
      <w:lang w:eastAsia="fr-FR"/>
    </w:rPr>
  </w:style>
  <w:style w:type="paragraph" w:styleId="Titre2">
    <w:name w:val="heading 2"/>
    <w:basedOn w:val="Normal"/>
    <w:next w:val="Normal"/>
    <w:link w:val="Titre2Car"/>
    <w:uiPriority w:val="9"/>
    <w:unhideWhenUsed/>
    <w:qFormat/>
    <w:rsid w:val="00CC01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C0133"/>
    <w:rPr>
      <w:rFonts w:asciiTheme="majorHAnsi" w:eastAsiaTheme="majorEastAsia" w:hAnsiTheme="majorHAnsi" w:cstheme="majorBidi"/>
      <w:b/>
      <w:bCs/>
      <w:color w:val="4F81BD" w:themeColor="accent1"/>
      <w:sz w:val="26"/>
      <w:szCs w:val="26"/>
      <w:lang w:eastAsia="fr-FR"/>
    </w:rPr>
  </w:style>
  <w:style w:type="paragraph" w:styleId="Paragraphedeliste">
    <w:name w:val="List Paragraph"/>
    <w:basedOn w:val="Normal"/>
    <w:uiPriority w:val="34"/>
    <w:qFormat/>
    <w:rsid w:val="00CC0133"/>
    <w:pPr>
      <w:ind w:left="720"/>
      <w:contextualSpacing/>
    </w:pPr>
  </w:style>
  <w:style w:type="paragraph" w:styleId="Textedebulles">
    <w:name w:val="Balloon Text"/>
    <w:basedOn w:val="Normal"/>
    <w:link w:val="TextedebullesCar"/>
    <w:uiPriority w:val="99"/>
    <w:semiHidden/>
    <w:unhideWhenUsed/>
    <w:rsid w:val="003C1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1044"/>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825</Words>
  <Characters>4539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Admis</dc:creator>
  <cp:keywords/>
  <dc:description/>
  <cp:lastModifiedBy>Admis</cp:lastModifiedBy>
  <cp:revision>10</cp:revision>
  <dcterms:created xsi:type="dcterms:W3CDTF">2021-01-03T18:02:00Z</dcterms:created>
  <dcterms:modified xsi:type="dcterms:W3CDTF">2021-01-10T09:29:00Z</dcterms:modified>
</cp:coreProperties>
</file>