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C7F" w:rsidRPr="00AE2C7F" w:rsidRDefault="00AE2C7F" w:rsidP="00AE2C7F">
      <w:pPr>
        <w:shd w:val="clear" w:color="auto" w:fill="D9D9D9"/>
        <w:autoSpaceDE w:val="0"/>
        <w:autoSpaceDN w:val="0"/>
        <w:adjustRightInd w:val="0"/>
        <w:spacing w:after="0" w:line="240" w:lineRule="auto"/>
        <w:rPr>
          <w:rFonts w:ascii="Calibri" w:eastAsia="Times New Roman" w:hAnsi="Calibri" w:cs="Calibri"/>
          <w:b/>
          <w:lang w:eastAsia="fr-FR"/>
        </w:rPr>
      </w:pPr>
      <w:r w:rsidRPr="00F27577">
        <w:rPr>
          <w:rFonts w:ascii="Calibri" w:eastAsia="Times New Roman" w:hAnsi="Calibri" w:cs="Calibri"/>
          <w:b/>
          <w:highlight w:val="green"/>
          <w:lang w:eastAsia="fr-FR"/>
        </w:rPr>
        <w:t>Étudier</w:t>
      </w:r>
      <w:r w:rsidRPr="00AE2C7F">
        <w:rPr>
          <w:rFonts w:ascii="Calibri" w:eastAsia="Times New Roman" w:hAnsi="Calibri" w:cs="Calibri"/>
          <w:b/>
          <w:lang w:eastAsia="fr-FR"/>
        </w:rPr>
        <w:t xml:space="preserve"> et </w:t>
      </w:r>
      <w:r w:rsidRPr="00F27577">
        <w:rPr>
          <w:rFonts w:ascii="Calibri" w:eastAsia="Times New Roman" w:hAnsi="Calibri" w:cs="Calibri"/>
          <w:b/>
          <w:highlight w:val="green"/>
          <w:lang w:eastAsia="fr-FR"/>
        </w:rPr>
        <w:t>dessiner</w:t>
      </w:r>
      <w:r w:rsidRPr="00AE2C7F">
        <w:rPr>
          <w:rFonts w:ascii="Calibri" w:eastAsia="Times New Roman" w:hAnsi="Calibri" w:cs="Calibri"/>
          <w:b/>
          <w:lang w:eastAsia="fr-FR"/>
        </w:rPr>
        <w:t xml:space="preserve"> un montage d’usinage pour une phase de </w:t>
      </w:r>
      <w:r w:rsidRPr="00F27577">
        <w:rPr>
          <w:rFonts w:ascii="Calibri" w:eastAsia="Times New Roman" w:hAnsi="Calibri" w:cs="Calibri"/>
          <w:b/>
          <w:highlight w:val="cyan"/>
          <w:lang w:eastAsia="fr-FR"/>
        </w:rPr>
        <w:t>perçage</w:t>
      </w:r>
    </w:p>
    <w:p w:rsidR="00AE2C7F" w:rsidRPr="00AE2C7F" w:rsidRDefault="00AE2C7F" w:rsidP="00AE2C7F">
      <w:pPr>
        <w:autoSpaceDE w:val="0"/>
        <w:autoSpaceDN w:val="0"/>
        <w:adjustRightInd w:val="0"/>
        <w:spacing w:after="0" w:line="240" w:lineRule="auto"/>
        <w:rPr>
          <w:rFonts w:ascii="Calibri" w:eastAsia="Times New Roman" w:hAnsi="Calibri" w:cs="Calibri"/>
          <w:lang w:eastAsia="fr-FR"/>
        </w:rPr>
      </w:pPr>
    </w:p>
    <w:p w:rsidR="00AE2C7F" w:rsidRPr="00AE2C7F" w:rsidRDefault="00AE2C7F" w:rsidP="00AE2C7F">
      <w:pPr>
        <w:autoSpaceDE w:val="0"/>
        <w:autoSpaceDN w:val="0"/>
        <w:adjustRightInd w:val="0"/>
        <w:spacing w:after="0" w:line="240" w:lineRule="auto"/>
        <w:rPr>
          <w:rFonts w:ascii="Calibri" w:eastAsia="Times New Roman" w:hAnsi="Calibri" w:cs="Calibri"/>
          <w:lang w:eastAsia="fr-FR"/>
        </w:rPr>
      </w:pPr>
      <w:r w:rsidRPr="00AE2C7F">
        <w:rPr>
          <w:rFonts w:ascii="Calibri" w:eastAsia="Times New Roman" w:hAnsi="Calibri" w:cs="Calibri"/>
          <w:lang w:eastAsia="fr-FR"/>
        </w:rPr>
        <w:t>Le montage de perçage assure la localisation et la fixation de la pièce à usiner ainsi que le guidage des outils (forets, alésoirs...). Sa conception et sa complexité varient avec le travail envisagé.</w:t>
      </w:r>
    </w:p>
    <w:p w:rsidR="00AE2C7F" w:rsidRPr="00AE2C7F" w:rsidRDefault="00577108" w:rsidP="00AE2C7F">
      <w:pPr>
        <w:autoSpaceDE w:val="0"/>
        <w:autoSpaceDN w:val="0"/>
        <w:adjustRightInd w:val="0"/>
        <w:spacing w:after="0" w:line="240" w:lineRule="auto"/>
        <w:rPr>
          <w:rFonts w:ascii="Calibri" w:eastAsia="Times New Roman" w:hAnsi="Calibri" w:cs="Calibri"/>
          <w:lang w:eastAsia="fr-FR"/>
        </w:rPr>
      </w:pPr>
      <w:r>
        <w:rPr>
          <w:rFonts w:ascii="Calibri" w:eastAsia="Times New Roman" w:hAnsi="Calibri" w:cs="Calibri"/>
          <w:lang w:eastAsia="fr-FR"/>
        </w:rPr>
        <w:t>-</w:t>
      </w:r>
      <w:r w:rsidR="00AE2C7F" w:rsidRPr="00AE2C7F">
        <w:rPr>
          <w:rFonts w:ascii="Calibri" w:eastAsia="Times New Roman" w:hAnsi="Calibri" w:cs="Calibri"/>
          <w:lang w:eastAsia="fr-FR"/>
        </w:rPr>
        <w:t xml:space="preserve"> Des plaques ou gabarits de perçage pour pièces longues et plates.</w:t>
      </w:r>
    </w:p>
    <w:p w:rsidR="00AE2C7F" w:rsidRPr="00AE2C7F" w:rsidRDefault="00577108" w:rsidP="00AE2C7F">
      <w:pPr>
        <w:autoSpaceDE w:val="0"/>
        <w:autoSpaceDN w:val="0"/>
        <w:adjustRightInd w:val="0"/>
        <w:spacing w:after="0" w:line="240" w:lineRule="auto"/>
        <w:rPr>
          <w:rFonts w:ascii="Calibri" w:eastAsia="Times New Roman" w:hAnsi="Calibri" w:cs="Calibri"/>
          <w:lang w:eastAsia="fr-FR"/>
        </w:rPr>
      </w:pPr>
      <w:r>
        <w:rPr>
          <w:rFonts w:ascii="Calibri" w:eastAsia="Times New Roman" w:hAnsi="Calibri" w:cs="Calibri"/>
          <w:lang w:eastAsia="fr-FR"/>
        </w:rPr>
        <w:t>-</w:t>
      </w:r>
      <w:r w:rsidR="00AE2C7F" w:rsidRPr="00AE2C7F">
        <w:rPr>
          <w:rFonts w:ascii="Calibri" w:eastAsia="Times New Roman" w:hAnsi="Calibri" w:cs="Calibri"/>
          <w:lang w:eastAsia="fr-FR"/>
        </w:rPr>
        <w:t xml:space="preserve"> Des montages ouverts.</w:t>
      </w:r>
    </w:p>
    <w:p w:rsidR="00AE2C7F" w:rsidRPr="00AE2C7F" w:rsidRDefault="00577108" w:rsidP="00AE2C7F">
      <w:pPr>
        <w:autoSpaceDE w:val="0"/>
        <w:autoSpaceDN w:val="0"/>
        <w:adjustRightInd w:val="0"/>
        <w:spacing w:after="0" w:line="240" w:lineRule="auto"/>
        <w:rPr>
          <w:rFonts w:ascii="Calibri" w:eastAsia="Times New Roman" w:hAnsi="Calibri" w:cs="Calibri"/>
          <w:lang w:eastAsia="fr-FR"/>
        </w:rPr>
      </w:pPr>
      <w:r>
        <w:rPr>
          <w:rFonts w:ascii="Calibri" w:eastAsia="Times New Roman" w:hAnsi="Calibri" w:cs="Calibri"/>
          <w:lang w:eastAsia="fr-FR"/>
        </w:rPr>
        <w:t xml:space="preserve">- </w:t>
      </w:r>
      <w:r w:rsidR="00AE2C7F" w:rsidRPr="00AE2C7F">
        <w:rPr>
          <w:rFonts w:ascii="Calibri" w:eastAsia="Times New Roman" w:hAnsi="Calibri" w:cs="Calibri"/>
          <w:lang w:eastAsia="fr-FR"/>
        </w:rPr>
        <w:t>Des montages fermés en forme de boite.</w:t>
      </w:r>
    </w:p>
    <w:p w:rsidR="00AE2C7F" w:rsidRPr="00AE2C7F" w:rsidRDefault="00577108" w:rsidP="00AE2C7F">
      <w:pPr>
        <w:autoSpaceDE w:val="0"/>
        <w:autoSpaceDN w:val="0"/>
        <w:adjustRightInd w:val="0"/>
        <w:spacing w:after="0" w:line="240" w:lineRule="auto"/>
        <w:rPr>
          <w:rFonts w:ascii="Calibri" w:eastAsia="Times New Roman" w:hAnsi="Calibri" w:cs="Calibri"/>
          <w:lang w:eastAsia="fr-FR"/>
        </w:rPr>
      </w:pPr>
      <w:r>
        <w:rPr>
          <w:rFonts w:ascii="Calibri" w:eastAsia="Times New Roman" w:hAnsi="Calibri" w:cs="Calibri"/>
          <w:lang w:eastAsia="fr-FR"/>
        </w:rPr>
        <w:t>-</w:t>
      </w:r>
      <w:r w:rsidR="00AE2C7F" w:rsidRPr="00AE2C7F">
        <w:rPr>
          <w:rFonts w:ascii="Calibri" w:eastAsia="Times New Roman" w:hAnsi="Calibri" w:cs="Calibri"/>
          <w:lang w:eastAsia="fr-FR"/>
        </w:rPr>
        <w:t xml:space="preserve"> Des montages rotatifs simples.</w:t>
      </w:r>
    </w:p>
    <w:p w:rsidR="00AE2C7F" w:rsidRPr="00AE2C7F" w:rsidRDefault="00577108" w:rsidP="00AE2C7F">
      <w:pPr>
        <w:rPr>
          <w:rFonts w:ascii="Calibri" w:eastAsia="Times New Roman" w:hAnsi="Calibri" w:cs="Calibri"/>
          <w:lang w:eastAsia="fr-FR"/>
        </w:rPr>
      </w:pPr>
      <w:r>
        <w:rPr>
          <w:rFonts w:ascii="Calibri" w:eastAsia="Times New Roman" w:hAnsi="Calibri" w:cs="Calibri"/>
          <w:lang w:eastAsia="fr-FR"/>
        </w:rPr>
        <w:t>-</w:t>
      </w:r>
      <w:r w:rsidR="00AE2C7F" w:rsidRPr="00AE2C7F">
        <w:rPr>
          <w:rFonts w:ascii="Calibri" w:eastAsia="Times New Roman" w:hAnsi="Calibri" w:cs="Calibri"/>
          <w:lang w:eastAsia="fr-FR"/>
        </w:rPr>
        <w:t xml:space="preserve"> Des montages diviseurs…</w:t>
      </w:r>
    </w:p>
    <w:p w:rsidR="00AE2C7F" w:rsidRPr="00AE2C7F" w:rsidRDefault="00AE2C7F" w:rsidP="00AE2C7F">
      <w:pPr>
        <w:spacing w:after="0" w:line="240" w:lineRule="auto"/>
        <w:outlineLvl w:val="1"/>
        <w:rPr>
          <w:rFonts w:ascii="Calibri" w:eastAsia="Times New Roman" w:hAnsi="Calibri" w:cs="Calibri"/>
          <w:b/>
          <w:lang w:eastAsia="fr-FR"/>
        </w:rPr>
      </w:pPr>
      <w:r w:rsidRPr="0045324F">
        <w:rPr>
          <w:rFonts w:ascii="Calibri" w:eastAsia="Times New Roman" w:hAnsi="Calibri" w:cs="Calibri"/>
          <w:b/>
          <w:highlight w:val="cyan"/>
          <w:lang w:eastAsia="fr-FR"/>
        </w:rPr>
        <w:t>Les efforts de coupe en perçage</w:t>
      </w:r>
    </w:p>
    <w:p w:rsidR="00AE2C7F" w:rsidRPr="00AE2C7F" w:rsidRDefault="00AE2C7F" w:rsidP="00AE2C7F">
      <w:pPr>
        <w:spacing w:after="0" w:line="240" w:lineRule="auto"/>
        <w:jc w:val="both"/>
        <w:rPr>
          <w:rFonts w:ascii="Calibri" w:eastAsia="Times New Roman" w:hAnsi="Calibri" w:cs="Calibri"/>
          <w:lang w:eastAsia="fr-FR"/>
        </w:rPr>
      </w:pPr>
      <w:r w:rsidRPr="00AE2C7F">
        <w:rPr>
          <w:rFonts w:ascii="Calibri" w:eastAsia="Times New Roman" w:hAnsi="Calibri" w:cs="Calibri"/>
          <w:lang w:eastAsia="fr-FR"/>
        </w:rPr>
        <w:t>La figure ci-dessous donne une représentation schématique de la situation des efforts s'exerçant sur chacune des arêtes. On observe que la résultante des efforts de coupe s'exerçant sur une arête de coupe admet trois composantes :</w:t>
      </w:r>
    </w:p>
    <w:p w:rsidR="00AE2C7F" w:rsidRPr="00AE2C7F" w:rsidRDefault="00AE2C7F" w:rsidP="00AE2C7F">
      <w:pPr>
        <w:numPr>
          <w:ilvl w:val="0"/>
          <w:numId w:val="1"/>
        </w:numPr>
        <w:spacing w:before="100" w:beforeAutospacing="1" w:after="100" w:afterAutospacing="1" w:line="240" w:lineRule="auto"/>
        <w:rPr>
          <w:rFonts w:ascii="Calibri" w:eastAsia="Times New Roman" w:hAnsi="Calibri" w:cs="Calibri"/>
          <w:lang w:eastAsia="fr-FR"/>
        </w:rPr>
      </w:pPr>
      <w:r w:rsidRPr="00AE2C7F">
        <w:rPr>
          <w:rFonts w:ascii="Calibri" w:eastAsia="Times New Roman" w:hAnsi="Calibri" w:cs="Calibri"/>
          <w:lang w:eastAsia="fr-FR"/>
        </w:rPr>
        <w:t xml:space="preserve"> </w:t>
      </w:r>
      <w:proofErr w:type="spellStart"/>
      <w:r w:rsidRPr="00AE2C7F">
        <w:rPr>
          <w:rFonts w:ascii="Calibri" w:eastAsia="Times New Roman" w:hAnsi="Calibri" w:cs="Calibri"/>
          <w:i/>
          <w:lang w:eastAsia="fr-FR"/>
        </w:rPr>
        <w:t>fc</w:t>
      </w:r>
      <w:proofErr w:type="spellEnd"/>
      <w:r w:rsidRPr="00AE2C7F">
        <w:rPr>
          <w:rFonts w:ascii="Calibri" w:eastAsia="Times New Roman" w:hAnsi="Calibri" w:cs="Calibri"/>
          <w:lang w:eastAsia="fr-FR"/>
        </w:rPr>
        <w:t>, l'effort tangentiel de coupe,</w:t>
      </w:r>
    </w:p>
    <w:p w:rsidR="00AE2C7F" w:rsidRPr="00AE2C7F" w:rsidRDefault="00AE2C7F" w:rsidP="00AE2C7F">
      <w:pPr>
        <w:numPr>
          <w:ilvl w:val="0"/>
          <w:numId w:val="1"/>
        </w:numPr>
        <w:spacing w:before="100" w:beforeAutospacing="1" w:after="100" w:afterAutospacing="1" w:line="240" w:lineRule="auto"/>
        <w:rPr>
          <w:rFonts w:ascii="Calibri" w:eastAsia="Times New Roman" w:hAnsi="Calibri" w:cs="Calibri"/>
          <w:lang w:eastAsia="fr-FR"/>
        </w:rPr>
      </w:pPr>
      <w:proofErr w:type="spellStart"/>
      <w:r w:rsidRPr="00AE2C7F">
        <w:rPr>
          <w:rFonts w:ascii="Calibri" w:eastAsia="Times New Roman" w:hAnsi="Calibri" w:cs="Calibri"/>
          <w:i/>
          <w:lang w:eastAsia="fr-FR"/>
        </w:rPr>
        <w:t>fp</w:t>
      </w:r>
      <w:proofErr w:type="spellEnd"/>
      <w:r w:rsidRPr="00AE2C7F">
        <w:rPr>
          <w:rFonts w:ascii="Calibri" w:eastAsia="Times New Roman" w:hAnsi="Calibri" w:cs="Calibri"/>
          <w:lang w:eastAsia="fr-FR"/>
        </w:rPr>
        <w:t>, l'effort de pénétration,</w:t>
      </w:r>
    </w:p>
    <w:p w:rsidR="00AE2C7F" w:rsidRPr="00AE2C7F" w:rsidRDefault="00AE2C7F" w:rsidP="00AE2C7F">
      <w:pPr>
        <w:numPr>
          <w:ilvl w:val="0"/>
          <w:numId w:val="1"/>
        </w:numPr>
        <w:spacing w:before="100" w:beforeAutospacing="1" w:after="100" w:afterAutospacing="1" w:line="240" w:lineRule="auto"/>
        <w:rPr>
          <w:rFonts w:ascii="Calibri" w:eastAsia="Times New Roman" w:hAnsi="Calibri" w:cs="Calibri"/>
          <w:lang w:eastAsia="fr-FR"/>
        </w:rPr>
      </w:pPr>
      <w:r w:rsidRPr="00AE2C7F">
        <w:rPr>
          <w:rFonts w:ascii="Calibri" w:eastAsia="Times New Roman" w:hAnsi="Calibri" w:cs="Calibri"/>
          <w:i/>
          <w:lang w:eastAsia="fr-FR"/>
        </w:rPr>
        <w:t>fa</w:t>
      </w:r>
      <w:r w:rsidRPr="00AE2C7F">
        <w:rPr>
          <w:rFonts w:ascii="Calibri" w:eastAsia="Times New Roman" w:hAnsi="Calibri" w:cs="Calibri"/>
          <w:lang w:eastAsia="fr-FR"/>
        </w:rPr>
        <w:t xml:space="preserve">, l'effort d'avance. </w:t>
      </w:r>
    </w:p>
    <w:p w:rsidR="00AE2C7F" w:rsidRPr="00AE2C7F" w:rsidRDefault="00AE2C7F" w:rsidP="00AE2C7F">
      <w:pPr>
        <w:spacing w:before="100" w:beforeAutospacing="1" w:after="100" w:afterAutospacing="1" w:line="240" w:lineRule="auto"/>
        <w:jc w:val="both"/>
        <w:rPr>
          <w:rFonts w:ascii="Calibri" w:eastAsia="Times New Roman" w:hAnsi="Calibri" w:cs="Calibri"/>
          <w:lang w:eastAsia="fr-FR"/>
        </w:rPr>
      </w:pPr>
      <w:r w:rsidRPr="00AE2C7F">
        <w:rPr>
          <w:rFonts w:ascii="Calibri" w:eastAsia="Times New Roman" w:hAnsi="Calibri" w:cs="Calibri"/>
          <w:lang w:eastAsia="fr-FR"/>
        </w:rPr>
        <w:t xml:space="preserve">Si le foret est parfaitement affûté et si le matériau de la pièce est homogène on a </w:t>
      </w:r>
      <w:proofErr w:type="spellStart"/>
      <w:r w:rsidRPr="00AE2C7F">
        <w:rPr>
          <w:rFonts w:ascii="Calibri" w:eastAsia="Times New Roman" w:hAnsi="Calibri" w:cs="Calibri"/>
          <w:i/>
          <w:lang w:eastAsia="fr-FR"/>
        </w:rPr>
        <w:t>fc</w:t>
      </w:r>
      <w:proofErr w:type="spellEnd"/>
      <w:r w:rsidRPr="00AE2C7F">
        <w:rPr>
          <w:rFonts w:ascii="Calibri" w:eastAsia="Times New Roman" w:hAnsi="Calibri" w:cs="Calibri"/>
          <w:i/>
          <w:lang w:eastAsia="fr-FR"/>
        </w:rPr>
        <w:t xml:space="preserve">= </w:t>
      </w:r>
      <w:proofErr w:type="spellStart"/>
      <w:proofErr w:type="gramStart"/>
      <w:r w:rsidRPr="00AE2C7F">
        <w:rPr>
          <w:rFonts w:ascii="Calibri" w:eastAsia="Times New Roman" w:hAnsi="Calibri" w:cs="Calibri"/>
          <w:i/>
          <w:lang w:eastAsia="fr-FR"/>
        </w:rPr>
        <w:t>f’c</w:t>
      </w:r>
      <w:proofErr w:type="spellEnd"/>
      <w:r w:rsidRPr="00AE2C7F">
        <w:rPr>
          <w:rFonts w:ascii="Calibri" w:eastAsia="Times New Roman" w:hAnsi="Calibri" w:cs="Calibri"/>
          <w:lang w:eastAsia="fr-FR"/>
        </w:rPr>
        <w:t xml:space="preserve"> ,</w:t>
      </w:r>
      <w:proofErr w:type="gramEnd"/>
      <w:r w:rsidRPr="00AE2C7F">
        <w:rPr>
          <w:rFonts w:ascii="Calibri" w:eastAsia="Times New Roman" w:hAnsi="Calibri" w:cs="Calibri"/>
          <w:lang w:eastAsia="fr-FR"/>
        </w:rPr>
        <w:t xml:space="preserve"> </w:t>
      </w:r>
      <w:proofErr w:type="spellStart"/>
      <w:r w:rsidRPr="00AE2C7F">
        <w:rPr>
          <w:rFonts w:ascii="Calibri" w:eastAsia="Times New Roman" w:hAnsi="Calibri" w:cs="Calibri"/>
          <w:i/>
          <w:lang w:eastAsia="fr-FR"/>
        </w:rPr>
        <w:t>fp</w:t>
      </w:r>
      <w:proofErr w:type="spellEnd"/>
      <w:r w:rsidRPr="00AE2C7F">
        <w:rPr>
          <w:rFonts w:ascii="Calibri" w:eastAsia="Times New Roman" w:hAnsi="Calibri" w:cs="Calibri"/>
          <w:i/>
          <w:lang w:eastAsia="fr-FR"/>
        </w:rPr>
        <w:t xml:space="preserve">= </w:t>
      </w:r>
      <w:proofErr w:type="spellStart"/>
      <w:r w:rsidRPr="00AE2C7F">
        <w:rPr>
          <w:rFonts w:ascii="Calibri" w:eastAsia="Times New Roman" w:hAnsi="Calibri" w:cs="Calibri"/>
          <w:i/>
          <w:lang w:eastAsia="fr-FR"/>
        </w:rPr>
        <w:t>f’p</w:t>
      </w:r>
      <w:proofErr w:type="spellEnd"/>
      <w:r w:rsidRPr="00AE2C7F">
        <w:rPr>
          <w:rFonts w:ascii="Calibri" w:eastAsia="Times New Roman" w:hAnsi="Calibri" w:cs="Calibri"/>
          <w:lang w:eastAsia="fr-FR"/>
        </w:rPr>
        <w:t xml:space="preserve"> et </w:t>
      </w:r>
      <w:r w:rsidRPr="00AE2C7F">
        <w:rPr>
          <w:rFonts w:ascii="Calibri" w:eastAsia="Times New Roman" w:hAnsi="Calibri" w:cs="Calibri"/>
          <w:i/>
          <w:lang w:eastAsia="fr-FR"/>
        </w:rPr>
        <w:t xml:space="preserve">fa= </w:t>
      </w:r>
      <w:proofErr w:type="spellStart"/>
      <w:r w:rsidRPr="00AE2C7F">
        <w:rPr>
          <w:rFonts w:ascii="Calibri" w:eastAsia="Times New Roman" w:hAnsi="Calibri" w:cs="Calibri"/>
          <w:i/>
          <w:lang w:eastAsia="fr-FR"/>
        </w:rPr>
        <w:t>f’a</w:t>
      </w:r>
      <w:proofErr w:type="spellEnd"/>
      <w:r w:rsidRPr="00AE2C7F">
        <w:rPr>
          <w:rFonts w:ascii="Calibri" w:eastAsia="Times New Roman" w:hAnsi="Calibri" w:cs="Calibri"/>
          <w:lang w:eastAsia="fr-FR"/>
        </w:rPr>
        <w:t xml:space="preserve"> Les composantes de l'effort de pénétration égales et pratiquement opposées s'annulent, la résultante de l'effort d'avance </w:t>
      </w:r>
      <w:r w:rsidRPr="00AE2C7F">
        <w:rPr>
          <w:rFonts w:ascii="Calibri" w:eastAsia="Times New Roman" w:hAnsi="Calibri" w:cs="Calibri"/>
          <w:i/>
          <w:lang w:eastAsia="fr-FR"/>
        </w:rPr>
        <w:t>Fa</w:t>
      </w:r>
      <w:r w:rsidRPr="00AE2C7F">
        <w:rPr>
          <w:rFonts w:ascii="Calibri" w:eastAsia="Times New Roman" w:hAnsi="Calibri" w:cs="Calibri"/>
          <w:lang w:eastAsia="fr-FR"/>
        </w:rPr>
        <w:t>=2</w:t>
      </w:r>
      <w:r w:rsidRPr="00AE2C7F">
        <w:rPr>
          <w:rFonts w:ascii="Calibri" w:eastAsia="Times New Roman" w:hAnsi="Calibri" w:cs="Calibri"/>
          <w:i/>
          <w:lang w:eastAsia="fr-FR"/>
        </w:rPr>
        <w:t>fa</w:t>
      </w:r>
      <w:r w:rsidRPr="00AE2C7F">
        <w:rPr>
          <w:rFonts w:ascii="Calibri" w:eastAsia="Times New Roman" w:hAnsi="Calibri" w:cs="Calibri"/>
          <w:lang w:eastAsia="fr-FR"/>
        </w:rPr>
        <w:t xml:space="preserve"> est portée par l'axe du </w:t>
      </w:r>
      <w:proofErr w:type="spellStart"/>
      <w:r w:rsidRPr="00AE2C7F">
        <w:rPr>
          <w:rFonts w:ascii="Calibri" w:eastAsia="Times New Roman" w:hAnsi="Calibri" w:cs="Calibri"/>
          <w:lang w:eastAsia="fr-FR"/>
        </w:rPr>
        <w:t>foret</w:t>
      </w:r>
      <w:proofErr w:type="spellEnd"/>
      <w:r w:rsidRPr="00AE2C7F">
        <w:rPr>
          <w:rFonts w:ascii="Calibri" w:eastAsia="Times New Roman" w:hAnsi="Calibri" w:cs="Calibri"/>
          <w:lang w:eastAsia="fr-FR"/>
        </w:rPr>
        <w:t xml:space="preserve"> et les forces </w:t>
      </w:r>
      <w:proofErr w:type="spellStart"/>
      <w:r w:rsidRPr="00AE2C7F">
        <w:rPr>
          <w:rFonts w:ascii="Calibri" w:eastAsia="Times New Roman" w:hAnsi="Calibri" w:cs="Calibri"/>
          <w:i/>
          <w:lang w:eastAsia="fr-FR"/>
        </w:rPr>
        <w:t>fc</w:t>
      </w:r>
      <w:proofErr w:type="spellEnd"/>
      <w:r w:rsidRPr="00AE2C7F">
        <w:rPr>
          <w:rFonts w:ascii="Calibri" w:eastAsia="Times New Roman" w:hAnsi="Calibri" w:cs="Calibri"/>
          <w:i/>
          <w:lang w:eastAsia="fr-FR"/>
        </w:rPr>
        <w:t xml:space="preserve">, </w:t>
      </w:r>
      <w:proofErr w:type="spellStart"/>
      <w:r w:rsidRPr="00AE2C7F">
        <w:rPr>
          <w:rFonts w:ascii="Calibri" w:eastAsia="Times New Roman" w:hAnsi="Calibri" w:cs="Calibri"/>
          <w:i/>
          <w:lang w:eastAsia="fr-FR"/>
        </w:rPr>
        <w:t>f’c</w:t>
      </w:r>
      <w:proofErr w:type="spellEnd"/>
      <w:r w:rsidRPr="00AE2C7F">
        <w:rPr>
          <w:rFonts w:ascii="Calibri" w:eastAsia="Times New Roman" w:hAnsi="Calibri" w:cs="Calibri"/>
          <w:lang w:eastAsia="fr-FR"/>
        </w:rPr>
        <w:t xml:space="preserve">, constituent le couple résistant au perçage. On peut donc s'apercevoir de l'importance d'un bon affûtage : en effet une dissymétrie des arêtes provoquerait un écart entre les efforts </w:t>
      </w:r>
      <w:r w:rsidRPr="00AE2C7F">
        <w:rPr>
          <w:rFonts w:ascii="Calibri" w:eastAsia="Times New Roman" w:hAnsi="Calibri" w:cs="Calibri"/>
          <w:i/>
          <w:lang w:eastAsia="fr-FR"/>
        </w:rPr>
        <w:t>Fa</w:t>
      </w:r>
      <w:r w:rsidRPr="00AE2C7F">
        <w:rPr>
          <w:rFonts w:ascii="Calibri" w:eastAsia="Times New Roman" w:hAnsi="Calibri" w:cs="Calibri"/>
          <w:lang w:eastAsia="fr-FR"/>
        </w:rPr>
        <w:t xml:space="preserve"> sur chacune d'elles et par là même occasion une déviation de la trajectoire. Pour le calcul de l'effort d'avance on utilise la relation </w:t>
      </w:r>
      <w:r w:rsidRPr="00AE2C7F">
        <w:rPr>
          <w:rFonts w:ascii="Calibri" w:eastAsia="Times New Roman" w:hAnsi="Calibri" w:cs="Calibri"/>
          <w:i/>
          <w:lang w:eastAsia="fr-FR"/>
        </w:rPr>
        <w:t xml:space="preserve">Fa ≈ </w:t>
      </w:r>
      <w:proofErr w:type="spellStart"/>
      <w:proofErr w:type="gramStart"/>
      <w:r w:rsidRPr="00AE2C7F">
        <w:rPr>
          <w:rFonts w:ascii="Calibri" w:eastAsia="Times New Roman" w:hAnsi="Calibri" w:cs="Calibri"/>
          <w:i/>
          <w:lang w:eastAsia="fr-FR"/>
        </w:rPr>
        <w:t>k.f.d</w:t>
      </w:r>
      <w:proofErr w:type="spellEnd"/>
      <w:r w:rsidRPr="00AE2C7F">
        <w:rPr>
          <w:rFonts w:ascii="Calibri" w:eastAsia="Times New Roman" w:hAnsi="Calibri" w:cs="Calibri"/>
          <w:lang w:eastAsia="fr-FR"/>
        </w:rPr>
        <w:t xml:space="preserve"> ,avec</w:t>
      </w:r>
      <w:proofErr w:type="gramEnd"/>
      <w:r w:rsidRPr="00AE2C7F">
        <w:rPr>
          <w:rFonts w:ascii="Calibri" w:eastAsia="Times New Roman" w:hAnsi="Calibri" w:cs="Calibri"/>
          <w:lang w:eastAsia="fr-FR"/>
        </w:rPr>
        <w:t xml:space="preserve"> </w:t>
      </w:r>
      <w:r w:rsidRPr="00AE2C7F">
        <w:rPr>
          <w:rFonts w:ascii="Calibri" w:eastAsia="Times New Roman" w:hAnsi="Calibri" w:cs="Calibri"/>
          <w:i/>
          <w:lang w:eastAsia="fr-FR"/>
        </w:rPr>
        <w:t>k</w:t>
      </w:r>
      <w:r w:rsidRPr="00AE2C7F">
        <w:rPr>
          <w:rFonts w:ascii="Calibri" w:eastAsia="Times New Roman" w:hAnsi="Calibri" w:cs="Calibri"/>
          <w:lang w:eastAsia="fr-FR"/>
        </w:rPr>
        <w:t xml:space="preserve"> un coefficient déterminé expérimentalement (voir le tableau suivant), </w:t>
      </w:r>
      <w:r w:rsidRPr="00AE2C7F">
        <w:rPr>
          <w:rFonts w:ascii="Calibri" w:eastAsia="Times New Roman" w:hAnsi="Calibri" w:cs="Calibri"/>
          <w:i/>
          <w:lang w:eastAsia="fr-FR"/>
        </w:rPr>
        <w:t>f</w:t>
      </w:r>
      <w:r w:rsidRPr="00AE2C7F">
        <w:rPr>
          <w:rFonts w:ascii="Calibri" w:eastAsia="Times New Roman" w:hAnsi="Calibri" w:cs="Calibri"/>
          <w:lang w:eastAsia="fr-FR"/>
        </w:rPr>
        <w:t xml:space="preserve"> l'avance et </w:t>
      </w:r>
      <w:r w:rsidRPr="00AE2C7F">
        <w:rPr>
          <w:rFonts w:ascii="Calibri" w:eastAsia="Times New Roman" w:hAnsi="Calibri" w:cs="Calibri"/>
          <w:i/>
          <w:lang w:eastAsia="fr-FR"/>
        </w:rPr>
        <w:t>d</w:t>
      </w:r>
      <w:r w:rsidRPr="00AE2C7F">
        <w:rPr>
          <w:rFonts w:ascii="Calibri" w:eastAsia="Times New Roman" w:hAnsi="Calibri" w:cs="Calibri"/>
          <w:lang w:eastAsia="fr-FR"/>
        </w:rPr>
        <w:t xml:space="preserve"> le diamètre du </w:t>
      </w:r>
      <w:proofErr w:type="spellStart"/>
      <w:r w:rsidRPr="00AE2C7F">
        <w:rPr>
          <w:rFonts w:ascii="Calibri" w:eastAsia="Times New Roman" w:hAnsi="Calibri" w:cs="Calibri"/>
          <w:lang w:eastAsia="fr-FR"/>
        </w:rPr>
        <w:t>foret</w:t>
      </w:r>
      <w:proofErr w:type="spellEnd"/>
      <w:r w:rsidRPr="00AE2C7F">
        <w:rPr>
          <w:rFonts w:ascii="Calibri" w:eastAsia="Times New Roman" w:hAnsi="Calibri" w:cs="Calibri"/>
          <w:lang w:eastAsia="fr-FR"/>
        </w:rPr>
        <w:t xml:space="preserve">. </w:t>
      </w:r>
    </w:p>
    <w:p w:rsidR="00AE2C7F" w:rsidRPr="00AE2C7F" w:rsidRDefault="00AE2C7F" w:rsidP="00AE2C7F">
      <w:pPr>
        <w:spacing w:before="100" w:beforeAutospacing="1" w:after="100" w:afterAutospacing="1" w:line="240" w:lineRule="auto"/>
        <w:jc w:val="both"/>
        <w:rPr>
          <w:rFonts w:ascii="Calibri" w:eastAsia="Times New Roman" w:hAnsi="Calibri" w:cs="Calibri"/>
          <w:lang w:eastAsia="fr-FR"/>
        </w:rPr>
      </w:pPr>
      <w:r w:rsidRPr="00AE2C7F">
        <w:rPr>
          <w:rFonts w:ascii="Calibri" w:eastAsia="Times New Roman" w:hAnsi="Calibri" w:cs="Calibri"/>
          <w:noProof/>
          <w:lang w:eastAsia="fr-FR"/>
        </w:rPr>
        <w:drawing>
          <wp:anchor distT="0" distB="0" distL="114300" distR="114300" simplePos="0" relativeHeight="251672576" behindDoc="1" locked="0" layoutInCell="1" allowOverlap="1" wp14:anchorId="0CB7E105" wp14:editId="05404128">
            <wp:simplePos x="0" y="0"/>
            <wp:positionH relativeFrom="column">
              <wp:posOffset>2517140</wp:posOffset>
            </wp:positionH>
            <wp:positionV relativeFrom="paragraph">
              <wp:posOffset>-77470</wp:posOffset>
            </wp:positionV>
            <wp:extent cx="1542415" cy="143637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2415" cy="143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C7F">
        <w:rPr>
          <w:rFonts w:ascii="Calibri" w:eastAsia="Times New Roman" w:hAnsi="Calibri" w:cs="Calibri"/>
          <w:noProof/>
          <w:lang w:eastAsia="fr-FR"/>
        </w:rPr>
        <w:drawing>
          <wp:anchor distT="0" distB="0" distL="114300" distR="114300" simplePos="0" relativeHeight="251673600" behindDoc="1" locked="0" layoutInCell="1" allowOverlap="1" wp14:anchorId="0D1041D3" wp14:editId="43B9E829">
            <wp:simplePos x="0" y="0"/>
            <wp:positionH relativeFrom="column">
              <wp:posOffset>1130300</wp:posOffset>
            </wp:positionH>
            <wp:positionV relativeFrom="paragraph">
              <wp:posOffset>-91340</wp:posOffset>
            </wp:positionV>
            <wp:extent cx="1175385" cy="160845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5385" cy="1608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2C7F" w:rsidRPr="00AE2C7F" w:rsidRDefault="00AE2C7F" w:rsidP="00AE2C7F">
      <w:pPr>
        <w:spacing w:before="100" w:beforeAutospacing="1" w:after="100" w:afterAutospacing="1" w:line="240" w:lineRule="auto"/>
        <w:jc w:val="both"/>
        <w:rPr>
          <w:rFonts w:ascii="Calibri" w:eastAsia="Times New Roman" w:hAnsi="Calibri" w:cs="Calibri"/>
          <w:lang w:eastAsia="fr-FR"/>
        </w:rPr>
      </w:pPr>
    </w:p>
    <w:p w:rsidR="00AE2C7F" w:rsidRPr="00AE2C7F" w:rsidRDefault="00AE2C7F" w:rsidP="00AE2C7F">
      <w:pPr>
        <w:spacing w:before="100" w:beforeAutospacing="1" w:after="100" w:afterAutospacing="1" w:line="240" w:lineRule="auto"/>
        <w:jc w:val="both"/>
        <w:rPr>
          <w:rFonts w:ascii="Calibri" w:eastAsia="Times New Roman" w:hAnsi="Calibri" w:cs="Calibri"/>
          <w:lang w:eastAsia="fr-FR"/>
        </w:rPr>
      </w:pPr>
    </w:p>
    <w:p w:rsidR="00AE2C7F" w:rsidRPr="00AE2C7F" w:rsidRDefault="00AE2C7F" w:rsidP="00AE2C7F">
      <w:pPr>
        <w:tabs>
          <w:tab w:val="left" w:pos="2785"/>
        </w:tabs>
        <w:rPr>
          <w:rFonts w:ascii="Calibri" w:eastAsia="Times New Roman" w:hAnsi="Calibri" w:cs="Calibri"/>
          <w:lang w:eastAsia="fr-FR"/>
        </w:rPr>
      </w:pPr>
    </w:p>
    <w:p w:rsidR="00AE2C7F" w:rsidRPr="00AE2C7F" w:rsidRDefault="00AE2C7F" w:rsidP="00AE2C7F">
      <w:pPr>
        <w:autoSpaceDE w:val="0"/>
        <w:autoSpaceDN w:val="0"/>
        <w:adjustRightInd w:val="0"/>
        <w:spacing w:after="0" w:line="240" w:lineRule="auto"/>
        <w:jc w:val="both"/>
        <w:rPr>
          <w:rFonts w:ascii="Calibri" w:eastAsia="Times New Roman" w:hAnsi="Calibri" w:cs="Calibri"/>
          <w:lang w:eastAsia="fr-FR"/>
        </w:rPr>
      </w:pPr>
    </w:p>
    <w:p w:rsidR="00AE2C7F" w:rsidRPr="00AE2C7F" w:rsidRDefault="00AE2C7F" w:rsidP="00AE2C7F">
      <w:pPr>
        <w:autoSpaceDE w:val="0"/>
        <w:autoSpaceDN w:val="0"/>
        <w:adjustRightInd w:val="0"/>
        <w:spacing w:after="0" w:line="240" w:lineRule="auto"/>
        <w:jc w:val="both"/>
        <w:rPr>
          <w:rFonts w:ascii="Calibri" w:eastAsia="Times New Roman" w:hAnsi="Calibri" w:cs="Calibri"/>
          <w:lang w:eastAsia="fr-FR"/>
        </w:rPr>
      </w:pPr>
      <w:r w:rsidRPr="00AE2C7F">
        <w:rPr>
          <w:rFonts w:ascii="Calibri" w:eastAsia="Times New Roman" w:hAnsi="Calibri" w:cs="Calibri"/>
          <w:lang w:eastAsia="fr-FR"/>
        </w:rPr>
        <w:t>Les outils sont généralement guidés par des canons. Ces derniers sont choisis de préférence dans des séries normalisées, ce qui permet un approvisionnement plus facile. Les canons sont liés au montage de façon permanente ou sont démontables. Ils assurent une fabrication de qualité dimensionnelle constante, d'où nécessité d'un usinage de haute précision du montage. Les entraxes des trous à percer seront obtenus sur machine à pointer. Les tolérances de position (perpendicularité, parallélisme, concentricité) seront à préciser sur le dessin du montage.</w:t>
      </w:r>
    </w:p>
    <w:p w:rsidR="00AE2C7F" w:rsidRPr="00AE2C7F" w:rsidRDefault="00AE2C7F" w:rsidP="00AE2C7F">
      <w:pPr>
        <w:autoSpaceDE w:val="0"/>
        <w:autoSpaceDN w:val="0"/>
        <w:adjustRightInd w:val="0"/>
        <w:spacing w:after="0" w:line="240" w:lineRule="auto"/>
        <w:rPr>
          <w:rFonts w:ascii="ArialMT" w:eastAsia="Times New Roman" w:hAnsi="ArialMT" w:cs="ArialMT"/>
          <w:sz w:val="24"/>
          <w:szCs w:val="24"/>
          <w:lang w:eastAsia="fr-FR"/>
        </w:rPr>
      </w:pPr>
    </w:p>
    <w:p w:rsidR="00AE2C7F" w:rsidRPr="00AE2C7F" w:rsidRDefault="00AE2C7F" w:rsidP="00AE2C7F">
      <w:pPr>
        <w:autoSpaceDE w:val="0"/>
        <w:autoSpaceDN w:val="0"/>
        <w:adjustRightInd w:val="0"/>
        <w:spacing w:after="0" w:line="240" w:lineRule="auto"/>
        <w:rPr>
          <w:rFonts w:ascii="Calibri" w:eastAsia="Times New Roman" w:hAnsi="Calibri" w:cs="Calibri"/>
          <w:b/>
          <w:lang w:eastAsia="fr-FR"/>
        </w:rPr>
      </w:pPr>
      <w:r w:rsidRPr="00AE2C7F">
        <w:rPr>
          <w:rFonts w:ascii="Calibri" w:eastAsia="Times New Roman" w:hAnsi="Calibri" w:cs="Calibri"/>
          <w:b/>
          <w:lang w:eastAsia="fr-FR"/>
        </w:rPr>
        <w:t xml:space="preserve">Canons de perçage </w:t>
      </w:r>
      <w:r w:rsidRPr="00AE2C7F">
        <w:rPr>
          <w:rFonts w:ascii="Calibri" w:eastAsia="Times New Roman" w:hAnsi="Calibri" w:cs="Calibri"/>
          <w:b/>
          <w:highlight w:val="yellow"/>
          <w:lang w:eastAsia="fr-FR"/>
        </w:rPr>
        <w:t>fixes</w:t>
      </w:r>
    </w:p>
    <w:p w:rsidR="00AE2C7F" w:rsidRPr="00AE2C7F" w:rsidRDefault="00AE2C7F" w:rsidP="00AE2C7F">
      <w:pPr>
        <w:autoSpaceDE w:val="0"/>
        <w:autoSpaceDN w:val="0"/>
        <w:adjustRightInd w:val="0"/>
        <w:spacing w:after="0" w:line="240" w:lineRule="auto"/>
        <w:rPr>
          <w:rFonts w:ascii="Arial" w:eastAsia="Times New Roman" w:hAnsi="Arial" w:cs="Arial"/>
          <w:b/>
          <w:bCs/>
          <w:sz w:val="24"/>
          <w:szCs w:val="24"/>
          <w:lang w:eastAsia="fr-FR"/>
        </w:rPr>
      </w:pPr>
    </w:p>
    <w:p w:rsidR="00AE2C7F" w:rsidRPr="00AE2C7F" w:rsidRDefault="00AE2C7F" w:rsidP="00AE2C7F">
      <w:pPr>
        <w:autoSpaceDE w:val="0"/>
        <w:autoSpaceDN w:val="0"/>
        <w:adjustRightInd w:val="0"/>
        <w:spacing w:after="0" w:line="240" w:lineRule="auto"/>
        <w:jc w:val="both"/>
        <w:rPr>
          <w:rFonts w:ascii="Calibri" w:eastAsia="Times New Roman" w:hAnsi="Calibri" w:cs="Calibri"/>
          <w:lang w:eastAsia="fr-FR"/>
        </w:rPr>
      </w:pPr>
      <w:r w:rsidRPr="00AE2C7F">
        <w:rPr>
          <w:rFonts w:ascii="Calibri" w:eastAsia="Times New Roman" w:hAnsi="Calibri" w:cs="Calibri"/>
          <w:lang w:eastAsia="fr-FR"/>
        </w:rPr>
        <w:t>Ces canons de perçage sont à employer s'il n'y a pas lieu de les démonter – pour un petit nombre de trous à percer, par exemple - ou lorsque leur remplacement est exceptionnel. Canons de perçage fixes NF E 21-001.</w:t>
      </w:r>
    </w:p>
    <w:p w:rsidR="00AE2C7F" w:rsidRDefault="00AE2C7F" w:rsidP="00AE2C7F">
      <w:pPr>
        <w:autoSpaceDE w:val="0"/>
        <w:autoSpaceDN w:val="0"/>
        <w:adjustRightInd w:val="0"/>
        <w:spacing w:after="0" w:line="240" w:lineRule="auto"/>
        <w:jc w:val="both"/>
        <w:rPr>
          <w:rFonts w:ascii="Calibri" w:eastAsia="Times New Roman" w:hAnsi="Calibri" w:cs="Calibri"/>
          <w:lang w:eastAsia="fr-FR"/>
        </w:rPr>
      </w:pPr>
      <w:r w:rsidRPr="00AE2C7F">
        <w:rPr>
          <w:rFonts w:ascii="Calibri" w:eastAsia="Times New Roman" w:hAnsi="Calibri" w:cs="Calibri"/>
          <w:lang w:eastAsia="fr-FR"/>
        </w:rPr>
        <w:t xml:space="preserve">Pour toute les canons de perçage fixe. </w:t>
      </w:r>
      <w:proofErr w:type="gramStart"/>
      <w:r w:rsidRPr="00AE2C7F">
        <w:rPr>
          <w:rFonts w:ascii="Calibri" w:eastAsia="Times New Roman" w:hAnsi="Calibri" w:cs="Calibri"/>
          <w:lang w:eastAsia="fr-FR"/>
        </w:rPr>
        <w:t>à</w:t>
      </w:r>
      <w:proofErr w:type="gramEnd"/>
      <w:r w:rsidRPr="00AE2C7F">
        <w:rPr>
          <w:rFonts w:ascii="Calibri" w:eastAsia="Times New Roman" w:hAnsi="Calibri" w:cs="Calibri"/>
          <w:lang w:eastAsia="fr-FR"/>
        </w:rPr>
        <w:t xml:space="preserve"> simple entrée (type C) à double entrée (type D) à embase (type E) nous avons deux séries haute - symbole: H. basse- symbole: B. exemple: canon de perçage C 12 H - NF E 21-001.</w:t>
      </w:r>
    </w:p>
    <w:p w:rsidR="00AE2C7F" w:rsidRPr="00AE2C7F" w:rsidRDefault="00AE2C7F" w:rsidP="00AE2C7F">
      <w:pPr>
        <w:autoSpaceDE w:val="0"/>
        <w:autoSpaceDN w:val="0"/>
        <w:adjustRightInd w:val="0"/>
        <w:spacing w:after="0" w:line="240" w:lineRule="auto"/>
        <w:jc w:val="both"/>
        <w:rPr>
          <w:rFonts w:ascii="Calibri" w:eastAsia="Times New Roman" w:hAnsi="Calibri" w:cs="Calibri"/>
          <w:lang w:eastAsia="fr-FR"/>
        </w:rPr>
      </w:pPr>
      <w:r w:rsidRPr="00AE2C7F">
        <w:rPr>
          <w:rFonts w:ascii="Calibri" w:eastAsia="Times New Roman" w:hAnsi="Calibri" w:cs="Calibri"/>
          <w:noProof/>
          <w:lang w:eastAsia="fr-FR"/>
        </w:rPr>
        <w:lastRenderedPageBreak/>
        <w:drawing>
          <wp:anchor distT="0" distB="0" distL="114300" distR="114300" simplePos="0" relativeHeight="251665408" behindDoc="1" locked="0" layoutInCell="1" allowOverlap="1" wp14:anchorId="5240C15B" wp14:editId="19469EB2">
            <wp:simplePos x="0" y="0"/>
            <wp:positionH relativeFrom="column">
              <wp:posOffset>1153160</wp:posOffset>
            </wp:positionH>
            <wp:positionV relativeFrom="paragraph">
              <wp:posOffset>-182880</wp:posOffset>
            </wp:positionV>
            <wp:extent cx="3200400" cy="1461135"/>
            <wp:effectExtent l="0" t="0" r="0" b="571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1461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2C7F" w:rsidRPr="00AE2C7F" w:rsidRDefault="00AE2C7F" w:rsidP="00AE2C7F">
      <w:pPr>
        <w:autoSpaceDE w:val="0"/>
        <w:autoSpaceDN w:val="0"/>
        <w:adjustRightInd w:val="0"/>
        <w:spacing w:after="0" w:line="240" w:lineRule="auto"/>
        <w:rPr>
          <w:rFonts w:ascii="Calibri" w:eastAsia="Times New Roman" w:hAnsi="Calibri" w:cs="Calibri"/>
          <w:lang w:eastAsia="fr-FR"/>
        </w:rPr>
      </w:pPr>
    </w:p>
    <w:p w:rsidR="00AE2C7F" w:rsidRPr="00AE2C7F" w:rsidRDefault="00AE2C7F" w:rsidP="00AE2C7F">
      <w:pPr>
        <w:rPr>
          <w:rFonts w:ascii="Calibri" w:eastAsia="Times New Roman" w:hAnsi="Calibri" w:cs="Calibri"/>
          <w:lang w:eastAsia="fr-FR"/>
        </w:rPr>
      </w:pPr>
    </w:p>
    <w:p w:rsidR="00AE2C7F" w:rsidRPr="00AE2C7F" w:rsidRDefault="00AE2C7F" w:rsidP="00AE2C7F">
      <w:pPr>
        <w:rPr>
          <w:rFonts w:ascii="Calibri" w:eastAsia="Times New Roman" w:hAnsi="Calibri" w:cs="Calibri"/>
          <w:lang w:eastAsia="fr-FR"/>
        </w:rPr>
      </w:pPr>
    </w:p>
    <w:p w:rsidR="00AE2C7F" w:rsidRPr="00AE2C7F" w:rsidRDefault="00AE2C7F" w:rsidP="00AE2C7F">
      <w:pPr>
        <w:rPr>
          <w:rFonts w:ascii="Calibri" w:eastAsia="Times New Roman" w:hAnsi="Calibri" w:cs="Calibri"/>
          <w:lang w:eastAsia="fr-FR"/>
        </w:rPr>
      </w:pPr>
    </w:p>
    <w:p w:rsidR="00AE2C7F" w:rsidRPr="00AE2C7F" w:rsidRDefault="00AE2C7F" w:rsidP="00AE2C7F">
      <w:pPr>
        <w:rPr>
          <w:rFonts w:ascii="Calibri" w:eastAsia="Times New Roman" w:hAnsi="Calibri" w:cs="Calibri"/>
          <w:lang w:eastAsia="fr-FR"/>
        </w:rPr>
      </w:pPr>
    </w:p>
    <w:p w:rsidR="00AE2C7F" w:rsidRPr="00AE2C7F" w:rsidRDefault="00AE2C7F" w:rsidP="00AE2C7F">
      <w:pPr>
        <w:autoSpaceDE w:val="0"/>
        <w:autoSpaceDN w:val="0"/>
        <w:adjustRightInd w:val="0"/>
        <w:spacing w:after="0" w:line="240" w:lineRule="auto"/>
        <w:rPr>
          <w:rFonts w:ascii="Calibri" w:eastAsia="Times New Roman" w:hAnsi="Calibri" w:cs="Calibri"/>
          <w:b/>
          <w:lang w:eastAsia="fr-FR"/>
        </w:rPr>
      </w:pPr>
      <w:r w:rsidRPr="00AE2C7F">
        <w:rPr>
          <w:rFonts w:ascii="Calibri" w:eastAsia="Times New Roman" w:hAnsi="Calibri" w:cs="Calibri"/>
          <w:b/>
          <w:lang w:eastAsia="fr-FR"/>
        </w:rPr>
        <w:t xml:space="preserve">Canons de perçage </w:t>
      </w:r>
      <w:r w:rsidRPr="00AE2C7F">
        <w:rPr>
          <w:rFonts w:ascii="Calibri" w:eastAsia="Times New Roman" w:hAnsi="Calibri" w:cs="Calibri"/>
          <w:b/>
          <w:highlight w:val="yellow"/>
          <w:lang w:eastAsia="fr-FR"/>
        </w:rPr>
        <w:t>amovible</w:t>
      </w:r>
      <w:r w:rsidRPr="00AE2C7F">
        <w:rPr>
          <w:rFonts w:ascii="Calibri" w:eastAsia="Times New Roman" w:hAnsi="Calibri" w:cs="Calibri"/>
          <w:b/>
          <w:lang w:eastAsia="fr-FR"/>
        </w:rPr>
        <w:t xml:space="preserve"> </w:t>
      </w:r>
    </w:p>
    <w:p w:rsidR="00AE2C7F" w:rsidRPr="00AE2C7F" w:rsidRDefault="00AE2C7F" w:rsidP="00AE2C7F">
      <w:pPr>
        <w:autoSpaceDE w:val="0"/>
        <w:autoSpaceDN w:val="0"/>
        <w:adjustRightInd w:val="0"/>
        <w:spacing w:after="0" w:line="240" w:lineRule="auto"/>
        <w:rPr>
          <w:rFonts w:ascii="Calibri" w:eastAsia="Times New Roman" w:hAnsi="Calibri" w:cs="Calibri"/>
          <w:b/>
          <w:lang w:eastAsia="fr-FR"/>
        </w:rPr>
      </w:pPr>
    </w:p>
    <w:p w:rsidR="00AE2C7F" w:rsidRPr="00AE2C7F" w:rsidRDefault="00AE2C7F" w:rsidP="00AE2C7F">
      <w:pPr>
        <w:autoSpaceDE w:val="0"/>
        <w:autoSpaceDN w:val="0"/>
        <w:adjustRightInd w:val="0"/>
        <w:spacing w:after="0" w:line="240" w:lineRule="auto"/>
        <w:jc w:val="both"/>
        <w:rPr>
          <w:rFonts w:ascii="Calibri" w:eastAsia="Times New Roman" w:hAnsi="Calibri" w:cs="Calibri"/>
          <w:lang w:eastAsia="fr-FR"/>
        </w:rPr>
      </w:pPr>
      <w:r w:rsidRPr="00AE2C7F">
        <w:rPr>
          <w:rFonts w:ascii="Calibri" w:eastAsia="Times New Roman" w:hAnsi="Calibri" w:cs="Calibri"/>
          <w:lang w:eastAsia="fr-FR"/>
        </w:rPr>
        <w:t>Les canons amovibles sont à utiliser lorsqu'il y a nécessité d'un démontage fréquent, par exemple:</w:t>
      </w:r>
    </w:p>
    <w:p w:rsidR="00AE2C7F" w:rsidRPr="00AE2C7F" w:rsidRDefault="00AE2C7F" w:rsidP="00AE2C7F">
      <w:pPr>
        <w:autoSpaceDE w:val="0"/>
        <w:autoSpaceDN w:val="0"/>
        <w:adjustRightInd w:val="0"/>
        <w:spacing w:after="0" w:line="240" w:lineRule="auto"/>
        <w:jc w:val="both"/>
        <w:rPr>
          <w:rFonts w:ascii="Calibri" w:eastAsia="Times New Roman" w:hAnsi="Calibri" w:cs="Calibri"/>
          <w:lang w:eastAsia="fr-FR"/>
        </w:rPr>
      </w:pPr>
      <w:r w:rsidRPr="00AE2C7F">
        <w:rPr>
          <w:rFonts w:ascii="Calibri" w:eastAsia="Times New Roman" w:hAnsi="Calibri" w:cs="Calibri"/>
          <w:lang w:eastAsia="fr-FR"/>
        </w:rPr>
        <w:t>- dans les travaux de grande série, où leur usure rapide demande un remplacement facile;</w:t>
      </w:r>
    </w:p>
    <w:p w:rsidR="00AE2C7F" w:rsidRPr="00AE2C7F" w:rsidRDefault="00AE2C7F" w:rsidP="00AE2C7F">
      <w:pPr>
        <w:autoSpaceDE w:val="0"/>
        <w:autoSpaceDN w:val="0"/>
        <w:adjustRightInd w:val="0"/>
        <w:spacing w:after="0" w:line="240" w:lineRule="auto"/>
        <w:jc w:val="both"/>
        <w:rPr>
          <w:rFonts w:ascii="Calibri" w:eastAsia="Times New Roman" w:hAnsi="Calibri" w:cs="Calibri"/>
          <w:lang w:eastAsia="fr-FR"/>
        </w:rPr>
      </w:pPr>
      <w:r w:rsidRPr="00AE2C7F">
        <w:rPr>
          <w:rFonts w:ascii="Calibri" w:eastAsia="Times New Roman" w:hAnsi="Calibri" w:cs="Calibri"/>
          <w:lang w:eastAsia="fr-FR"/>
        </w:rPr>
        <w:t xml:space="preserve">- pour le perçage de trous </w:t>
      </w:r>
      <w:proofErr w:type="spellStart"/>
      <w:r w:rsidRPr="00AE2C7F">
        <w:rPr>
          <w:rFonts w:ascii="Calibri" w:eastAsia="Times New Roman" w:hAnsi="Calibri" w:cs="Calibri"/>
          <w:lang w:eastAsia="fr-FR"/>
        </w:rPr>
        <w:t>co-axiaux</w:t>
      </w:r>
      <w:proofErr w:type="spellEnd"/>
      <w:r w:rsidRPr="00AE2C7F">
        <w:rPr>
          <w:rFonts w:ascii="Calibri" w:eastAsia="Times New Roman" w:hAnsi="Calibri" w:cs="Calibri"/>
          <w:lang w:eastAsia="fr-FR"/>
        </w:rPr>
        <w:t xml:space="preserve"> (opération de perçage, suivie d'un lamage, par exemple) ;</w:t>
      </w:r>
    </w:p>
    <w:p w:rsidR="00AE2C7F" w:rsidRPr="00AE2C7F" w:rsidRDefault="00AE2C7F" w:rsidP="00AE2C7F">
      <w:pPr>
        <w:autoSpaceDE w:val="0"/>
        <w:autoSpaceDN w:val="0"/>
        <w:adjustRightInd w:val="0"/>
        <w:spacing w:after="0" w:line="240" w:lineRule="auto"/>
        <w:jc w:val="both"/>
        <w:rPr>
          <w:rFonts w:ascii="Calibri" w:eastAsia="Times New Roman" w:hAnsi="Calibri" w:cs="Calibri"/>
          <w:lang w:eastAsia="fr-FR"/>
        </w:rPr>
      </w:pPr>
      <w:r w:rsidRPr="00AE2C7F">
        <w:rPr>
          <w:rFonts w:ascii="Calibri" w:eastAsia="Times New Roman" w:hAnsi="Calibri" w:cs="Calibri"/>
          <w:lang w:eastAsia="fr-FR"/>
        </w:rPr>
        <w:t xml:space="preserve">- pour le taraudage (on perce, puis on enlève le canon pour tarauder). Le canon amovible se monte dans un canon fixe afin d'éviter l'usure de l'alésage qui le reçoit. </w:t>
      </w:r>
    </w:p>
    <w:p w:rsidR="00AE2C7F" w:rsidRPr="00AE2C7F" w:rsidRDefault="00AE2C7F" w:rsidP="00AE2C7F">
      <w:pPr>
        <w:autoSpaceDE w:val="0"/>
        <w:autoSpaceDN w:val="0"/>
        <w:adjustRightInd w:val="0"/>
        <w:spacing w:after="0" w:line="240" w:lineRule="auto"/>
        <w:jc w:val="both"/>
        <w:rPr>
          <w:rFonts w:ascii="Calibri" w:eastAsia="Times New Roman" w:hAnsi="Calibri" w:cs="Calibri"/>
          <w:lang w:eastAsia="fr-FR"/>
        </w:rPr>
      </w:pPr>
      <w:r w:rsidRPr="00AE2C7F">
        <w:rPr>
          <w:rFonts w:ascii="Arial" w:eastAsia="Times New Roman" w:hAnsi="Arial" w:cs="Arial"/>
          <w:b/>
          <w:bCs/>
          <w:noProof/>
          <w:sz w:val="24"/>
          <w:szCs w:val="24"/>
          <w:lang w:eastAsia="fr-FR"/>
        </w:rPr>
        <w:drawing>
          <wp:anchor distT="0" distB="0" distL="114300" distR="114300" simplePos="0" relativeHeight="251664384" behindDoc="1" locked="0" layoutInCell="1" allowOverlap="1" wp14:anchorId="4A798D4C" wp14:editId="342E679D">
            <wp:simplePos x="0" y="0"/>
            <wp:positionH relativeFrom="column">
              <wp:posOffset>1149985</wp:posOffset>
            </wp:positionH>
            <wp:positionV relativeFrom="paragraph">
              <wp:posOffset>519430</wp:posOffset>
            </wp:positionV>
            <wp:extent cx="3743325" cy="1906763"/>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3325" cy="19067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C7F">
        <w:rPr>
          <w:rFonts w:ascii="Calibri" w:eastAsia="Times New Roman" w:hAnsi="Calibri" w:cs="Calibri"/>
          <w:lang w:eastAsia="fr-FR"/>
        </w:rPr>
        <w:t xml:space="preserve">Canons de perçage </w:t>
      </w:r>
      <w:r w:rsidRPr="00AE2C7F">
        <w:rPr>
          <w:rFonts w:ascii="Calibri" w:eastAsia="Times New Roman" w:hAnsi="Calibri" w:cs="Calibri"/>
          <w:b/>
          <w:lang w:eastAsia="fr-FR"/>
        </w:rPr>
        <w:t>amovibles</w:t>
      </w:r>
      <w:r w:rsidRPr="00AE2C7F">
        <w:rPr>
          <w:rFonts w:ascii="Calibri" w:eastAsia="Times New Roman" w:hAnsi="Calibri" w:cs="Calibri"/>
          <w:lang w:eastAsia="fr-FR"/>
        </w:rPr>
        <w:t xml:space="preserve"> NF E 21-002 (type M). Pour série haute le symbole: H. série basse le symbole": B, canon de perçage amovible pour perçage à droite(D) ou pour perçage à gauche(G). Ces canons sont montés soit « bloqué» soit «mobile» Désignation, par exemple: canon de perçage M 12 BG NF E 21-002.</w:t>
      </w:r>
    </w:p>
    <w:p w:rsidR="00AE2C7F" w:rsidRPr="00AE2C7F" w:rsidRDefault="00AE2C7F" w:rsidP="00AE2C7F">
      <w:pPr>
        <w:autoSpaceDE w:val="0"/>
        <w:autoSpaceDN w:val="0"/>
        <w:adjustRightInd w:val="0"/>
        <w:spacing w:after="0" w:line="240" w:lineRule="auto"/>
        <w:jc w:val="both"/>
        <w:rPr>
          <w:rFonts w:ascii="Calibri" w:eastAsia="Times New Roman" w:hAnsi="Calibri" w:cs="Calibri"/>
          <w:lang w:eastAsia="fr-FR"/>
        </w:rPr>
      </w:pPr>
    </w:p>
    <w:p w:rsidR="00AE2C7F" w:rsidRPr="00AE2C7F" w:rsidRDefault="00AE2C7F" w:rsidP="00AE2C7F">
      <w:pPr>
        <w:autoSpaceDE w:val="0"/>
        <w:autoSpaceDN w:val="0"/>
        <w:adjustRightInd w:val="0"/>
        <w:spacing w:after="0" w:line="240" w:lineRule="auto"/>
        <w:rPr>
          <w:rFonts w:ascii="ArialMT" w:eastAsia="Times New Roman" w:hAnsi="ArialMT" w:cs="ArialMT"/>
          <w:sz w:val="24"/>
          <w:szCs w:val="24"/>
          <w:lang w:eastAsia="fr-FR"/>
        </w:rPr>
      </w:pPr>
    </w:p>
    <w:p w:rsidR="00AE2C7F" w:rsidRPr="00AE2C7F" w:rsidRDefault="00AE2C7F" w:rsidP="00AE2C7F">
      <w:pPr>
        <w:autoSpaceDE w:val="0"/>
        <w:autoSpaceDN w:val="0"/>
        <w:adjustRightInd w:val="0"/>
        <w:spacing w:after="0" w:line="240" w:lineRule="auto"/>
        <w:rPr>
          <w:rFonts w:ascii="Arial" w:eastAsia="Times New Roman" w:hAnsi="Arial" w:cs="Arial"/>
          <w:b/>
          <w:bCs/>
          <w:sz w:val="24"/>
          <w:szCs w:val="24"/>
          <w:lang w:eastAsia="fr-FR"/>
        </w:rPr>
      </w:pPr>
    </w:p>
    <w:p w:rsidR="00AE2C7F" w:rsidRPr="00AE2C7F" w:rsidRDefault="00AE2C7F" w:rsidP="00AE2C7F">
      <w:pPr>
        <w:autoSpaceDE w:val="0"/>
        <w:autoSpaceDN w:val="0"/>
        <w:adjustRightInd w:val="0"/>
        <w:spacing w:after="0" w:line="240" w:lineRule="auto"/>
        <w:rPr>
          <w:rFonts w:ascii="Arial" w:eastAsia="Times New Roman" w:hAnsi="Arial" w:cs="Arial"/>
          <w:b/>
          <w:bCs/>
          <w:sz w:val="24"/>
          <w:szCs w:val="24"/>
          <w:lang w:eastAsia="fr-FR"/>
        </w:rPr>
      </w:pPr>
    </w:p>
    <w:p w:rsidR="00AE2C7F" w:rsidRPr="00AE2C7F" w:rsidRDefault="00AE2C7F" w:rsidP="00AE2C7F">
      <w:pPr>
        <w:autoSpaceDE w:val="0"/>
        <w:autoSpaceDN w:val="0"/>
        <w:adjustRightInd w:val="0"/>
        <w:spacing w:after="0" w:line="240" w:lineRule="auto"/>
        <w:rPr>
          <w:rFonts w:ascii="Arial" w:eastAsia="Times New Roman" w:hAnsi="Arial" w:cs="Arial"/>
          <w:b/>
          <w:bCs/>
          <w:sz w:val="24"/>
          <w:szCs w:val="24"/>
          <w:lang w:eastAsia="fr-FR"/>
        </w:rPr>
      </w:pPr>
    </w:p>
    <w:p w:rsidR="00AE2C7F" w:rsidRPr="00AE2C7F" w:rsidRDefault="00AE2C7F" w:rsidP="00AE2C7F">
      <w:pPr>
        <w:autoSpaceDE w:val="0"/>
        <w:autoSpaceDN w:val="0"/>
        <w:adjustRightInd w:val="0"/>
        <w:spacing w:after="0" w:line="240" w:lineRule="auto"/>
        <w:rPr>
          <w:rFonts w:ascii="Arial" w:eastAsia="Times New Roman" w:hAnsi="Arial" w:cs="Arial"/>
          <w:b/>
          <w:bCs/>
          <w:sz w:val="24"/>
          <w:szCs w:val="24"/>
          <w:lang w:eastAsia="fr-FR"/>
        </w:rPr>
      </w:pPr>
    </w:p>
    <w:p w:rsidR="00AE2C7F" w:rsidRPr="00AE2C7F" w:rsidRDefault="00AE2C7F" w:rsidP="00AE2C7F">
      <w:pPr>
        <w:autoSpaceDE w:val="0"/>
        <w:autoSpaceDN w:val="0"/>
        <w:adjustRightInd w:val="0"/>
        <w:spacing w:after="0" w:line="240" w:lineRule="auto"/>
        <w:rPr>
          <w:rFonts w:ascii="Arial" w:eastAsia="Times New Roman" w:hAnsi="Arial" w:cs="Arial"/>
          <w:b/>
          <w:bCs/>
          <w:sz w:val="24"/>
          <w:szCs w:val="24"/>
          <w:lang w:eastAsia="fr-FR"/>
        </w:rPr>
      </w:pPr>
    </w:p>
    <w:p w:rsidR="00AE2C7F" w:rsidRPr="00AE2C7F" w:rsidRDefault="00AE2C7F" w:rsidP="00AE2C7F">
      <w:pPr>
        <w:autoSpaceDE w:val="0"/>
        <w:autoSpaceDN w:val="0"/>
        <w:adjustRightInd w:val="0"/>
        <w:spacing w:after="0" w:line="240" w:lineRule="auto"/>
        <w:rPr>
          <w:rFonts w:ascii="Arial" w:eastAsia="Times New Roman" w:hAnsi="Arial" w:cs="Arial"/>
          <w:b/>
          <w:bCs/>
          <w:sz w:val="24"/>
          <w:szCs w:val="24"/>
          <w:lang w:eastAsia="fr-FR"/>
        </w:rPr>
      </w:pPr>
    </w:p>
    <w:p w:rsidR="00AE2C7F" w:rsidRPr="00AE2C7F" w:rsidRDefault="00AE2C7F" w:rsidP="00AE2C7F">
      <w:pPr>
        <w:autoSpaceDE w:val="0"/>
        <w:autoSpaceDN w:val="0"/>
        <w:adjustRightInd w:val="0"/>
        <w:spacing w:after="0" w:line="240" w:lineRule="auto"/>
        <w:rPr>
          <w:rFonts w:ascii="Arial" w:eastAsia="Times New Roman" w:hAnsi="Arial" w:cs="Arial"/>
          <w:b/>
          <w:bCs/>
          <w:sz w:val="24"/>
          <w:szCs w:val="24"/>
          <w:lang w:eastAsia="fr-FR"/>
        </w:rPr>
      </w:pPr>
    </w:p>
    <w:p w:rsidR="00AE2C7F" w:rsidRPr="00AE2C7F" w:rsidRDefault="00AE2C7F" w:rsidP="00AE2C7F">
      <w:pPr>
        <w:autoSpaceDE w:val="0"/>
        <w:autoSpaceDN w:val="0"/>
        <w:adjustRightInd w:val="0"/>
        <w:spacing w:after="0" w:line="240" w:lineRule="auto"/>
        <w:rPr>
          <w:rFonts w:ascii="Arial" w:eastAsia="Times New Roman" w:hAnsi="Arial" w:cs="Arial"/>
          <w:b/>
          <w:bCs/>
          <w:sz w:val="24"/>
          <w:szCs w:val="24"/>
          <w:lang w:eastAsia="fr-FR"/>
        </w:rPr>
      </w:pPr>
    </w:p>
    <w:p w:rsidR="00AE2C7F" w:rsidRPr="00AE2C7F" w:rsidRDefault="00AE2C7F" w:rsidP="00AE2C7F">
      <w:pPr>
        <w:autoSpaceDE w:val="0"/>
        <w:autoSpaceDN w:val="0"/>
        <w:adjustRightInd w:val="0"/>
        <w:spacing w:after="0" w:line="240" w:lineRule="auto"/>
        <w:jc w:val="both"/>
        <w:rPr>
          <w:rFonts w:ascii="Calibri" w:eastAsia="Times New Roman" w:hAnsi="Calibri" w:cs="Calibri"/>
          <w:lang w:eastAsia="fr-FR"/>
        </w:rPr>
      </w:pPr>
      <w:r w:rsidRPr="00AE2C7F">
        <w:rPr>
          <w:rFonts w:ascii="Calibri" w:eastAsia="Times New Roman" w:hAnsi="Calibri" w:cs="Calibri"/>
          <w:lang w:eastAsia="fr-FR"/>
        </w:rPr>
        <w:t xml:space="preserve">Pour </w:t>
      </w:r>
      <w:r w:rsidRPr="00AE2C7F">
        <w:rPr>
          <w:rFonts w:ascii="Calibri" w:eastAsia="Times New Roman" w:hAnsi="Calibri" w:cs="Calibri"/>
          <w:b/>
          <w:lang w:eastAsia="fr-FR"/>
        </w:rPr>
        <w:t>diamètres</w:t>
      </w:r>
      <w:r w:rsidRPr="00AE2C7F">
        <w:rPr>
          <w:rFonts w:ascii="Calibri" w:eastAsia="Times New Roman" w:hAnsi="Calibri" w:cs="Calibri"/>
          <w:lang w:eastAsia="fr-FR"/>
        </w:rPr>
        <w:t xml:space="preserve"> de perçage </w:t>
      </w:r>
      <w:r w:rsidRPr="00AE2C7F">
        <w:rPr>
          <w:rFonts w:ascii="Calibri" w:eastAsia="Times New Roman" w:hAnsi="Calibri" w:cs="Calibri"/>
          <w:b/>
          <w:lang w:eastAsia="fr-FR"/>
        </w:rPr>
        <w:t>&lt; 10</w:t>
      </w:r>
      <w:r w:rsidRPr="00AE2C7F">
        <w:rPr>
          <w:rFonts w:ascii="Calibri" w:eastAsia="Times New Roman" w:hAnsi="Calibri" w:cs="Calibri"/>
          <w:lang w:eastAsia="fr-FR"/>
        </w:rPr>
        <w:t xml:space="preserve"> ; nous avons les aciers de nitruration </w:t>
      </w:r>
      <w:r w:rsidRPr="00AE2C7F">
        <w:rPr>
          <w:rFonts w:ascii="Calibri" w:eastAsia="Times New Roman" w:hAnsi="Calibri" w:cs="Calibri"/>
          <w:sz w:val="16"/>
          <w:szCs w:val="16"/>
          <w:lang w:eastAsia="fr-FR"/>
        </w:rPr>
        <w:t>(*)</w:t>
      </w:r>
      <w:r w:rsidRPr="00AE2C7F">
        <w:rPr>
          <w:rFonts w:ascii="Calibri" w:eastAsia="Times New Roman" w:hAnsi="Calibri" w:cs="Calibri"/>
          <w:lang w:eastAsia="fr-FR"/>
        </w:rPr>
        <w:t xml:space="preserve"> 40 CAD 6-06 Trempé à l'huile 9000 Revenu 7000 Nitruré </w:t>
      </w:r>
      <w:proofErr w:type="spellStart"/>
      <w:r w:rsidRPr="00AE2C7F">
        <w:rPr>
          <w:rFonts w:ascii="Calibri" w:eastAsia="Times New Roman" w:hAnsi="Calibri" w:cs="Calibri"/>
          <w:lang w:eastAsia="fr-FR"/>
        </w:rPr>
        <w:t>HRc</w:t>
      </w:r>
      <w:proofErr w:type="spellEnd"/>
      <w:r w:rsidRPr="00AE2C7F">
        <w:rPr>
          <w:rFonts w:ascii="Calibri" w:eastAsia="Times New Roman" w:hAnsi="Calibri" w:cs="Calibri"/>
          <w:lang w:eastAsia="fr-FR"/>
        </w:rPr>
        <w:t xml:space="preserve"> 63 à 65, nous avons aussi les aciers fondu XC 65 f Trempé - Revenu - </w:t>
      </w:r>
      <w:proofErr w:type="spellStart"/>
      <w:r w:rsidRPr="00AE2C7F">
        <w:rPr>
          <w:rFonts w:ascii="Calibri" w:eastAsia="Times New Roman" w:hAnsi="Calibri" w:cs="Calibri"/>
          <w:lang w:eastAsia="fr-FR"/>
        </w:rPr>
        <w:t>HRc</w:t>
      </w:r>
      <w:proofErr w:type="spellEnd"/>
      <w:r w:rsidRPr="00AE2C7F">
        <w:rPr>
          <w:rFonts w:ascii="Calibri" w:eastAsia="Times New Roman" w:hAnsi="Calibri" w:cs="Calibri"/>
          <w:lang w:eastAsia="fr-FR"/>
        </w:rPr>
        <w:t xml:space="preserve"> maxi.</w:t>
      </w:r>
    </w:p>
    <w:p w:rsidR="00AE2C7F" w:rsidRPr="00AE2C7F" w:rsidRDefault="00AE2C7F" w:rsidP="00AE2C7F">
      <w:pPr>
        <w:autoSpaceDE w:val="0"/>
        <w:autoSpaceDN w:val="0"/>
        <w:adjustRightInd w:val="0"/>
        <w:spacing w:after="0" w:line="240" w:lineRule="auto"/>
        <w:jc w:val="both"/>
        <w:rPr>
          <w:rFonts w:ascii="Calibri" w:eastAsia="Times New Roman" w:hAnsi="Calibri" w:cs="Calibri"/>
          <w:lang w:eastAsia="fr-FR"/>
        </w:rPr>
      </w:pPr>
    </w:p>
    <w:p w:rsidR="00AE2C7F" w:rsidRPr="00AE2C7F" w:rsidRDefault="00AE2C7F" w:rsidP="00AE2C7F">
      <w:pPr>
        <w:autoSpaceDE w:val="0"/>
        <w:autoSpaceDN w:val="0"/>
        <w:adjustRightInd w:val="0"/>
        <w:spacing w:after="0" w:line="240" w:lineRule="auto"/>
        <w:jc w:val="both"/>
        <w:rPr>
          <w:rFonts w:ascii="Calibri" w:eastAsia="Times New Roman" w:hAnsi="Calibri" w:cs="Calibri"/>
          <w:lang w:eastAsia="fr-FR"/>
        </w:rPr>
      </w:pPr>
      <w:r w:rsidRPr="00AE2C7F">
        <w:rPr>
          <w:rFonts w:ascii="Calibri" w:eastAsia="Times New Roman" w:hAnsi="Calibri" w:cs="Calibri"/>
          <w:lang w:eastAsia="fr-FR"/>
        </w:rPr>
        <w:t xml:space="preserve">Pour </w:t>
      </w:r>
      <w:r w:rsidRPr="00AE2C7F">
        <w:rPr>
          <w:rFonts w:ascii="Calibri" w:eastAsia="Times New Roman" w:hAnsi="Calibri" w:cs="Calibri"/>
          <w:b/>
          <w:lang w:eastAsia="fr-FR"/>
        </w:rPr>
        <w:t>diamètres</w:t>
      </w:r>
      <w:r w:rsidRPr="00AE2C7F">
        <w:rPr>
          <w:rFonts w:ascii="Calibri" w:eastAsia="Times New Roman" w:hAnsi="Calibri" w:cs="Calibri"/>
          <w:lang w:eastAsia="fr-FR"/>
        </w:rPr>
        <w:t xml:space="preserve"> de perçage </w:t>
      </w:r>
      <w:r w:rsidRPr="00AE2C7F">
        <w:rPr>
          <w:rFonts w:ascii="Calibri" w:eastAsia="Times New Roman" w:hAnsi="Calibri" w:cs="Calibri"/>
          <w:b/>
          <w:lang w:eastAsia="fr-FR"/>
        </w:rPr>
        <w:t>&gt; 10</w:t>
      </w:r>
      <w:r w:rsidRPr="00AE2C7F">
        <w:rPr>
          <w:rFonts w:ascii="Calibri" w:eastAsia="Times New Roman" w:hAnsi="Calibri" w:cs="Calibri"/>
          <w:lang w:eastAsia="fr-FR"/>
        </w:rPr>
        <w:t xml:space="preserve"> ; nous avons les aciers de cémentation </w:t>
      </w:r>
      <w:r w:rsidRPr="00AE2C7F">
        <w:rPr>
          <w:rFonts w:ascii="Calibri" w:eastAsia="Times New Roman" w:hAnsi="Calibri" w:cs="Calibri"/>
          <w:sz w:val="16"/>
          <w:szCs w:val="16"/>
          <w:lang w:eastAsia="fr-FR"/>
        </w:rPr>
        <w:t>(**)</w:t>
      </w:r>
      <w:r w:rsidRPr="00AE2C7F">
        <w:rPr>
          <w:rFonts w:ascii="Calibri" w:eastAsia="Times New Roman" w:hAnsi="Calibri" w:cs="Calibri"/>
          <w:lang w:eastAsia="fr-FR"/>
        </w:rPr>
        <w:t xml:space="preserve"> 10 NC 6 Cémenté Trempé à l'eau 850° </w:t>
      </w:r>
      <w:proofErr w:type="spellStart"/>
      <w:r w:rsidRPr="00AE2C7F">
        <w:rPr>
          <w:rFonts w:ascii="Calibri" w:eastAsia="Times New Roman" w:hAnsi="Calibri" w:cs="Calibri"/>
          <w:lang w:eastAsia="fr-FR"/>
        </w:rPr>
        <w:t>Rev</w:t>
      </w:r>
      <w:proofErr w:type="spellEnd"/>
      <w:r w:rsidRPr="00AE2C7F">
        <w:rPr>
          <w:rFonts w:ascii="Calibri" w:eastAsia="Times New Roman" w:hAnsi="Calibri" w:cs="Calibri"/>
          <w:lang w:eastAsia="fr-FR"/>
        </w:rPr>
        <w:t xml:space="preserve">. 200° </w:t>
      </w:r>
      <w:proofErr w:type="spellStart"/>
      <w:r w:rsidRPr="00AE2C7F">
        <w:rPr>
          <w:rFonts w:ascii="Calibri" w:eastAsia="Times New Roman" w:hAnsi="Calibri" w:cs="Calibri"/>
          <w:lang w:eastAsia="fr-FR"/>
        </w:rPr>
        <w:t>HRc</w:t>
      </w:r>
      <w:proofErr w:type="spellEnd"/>
      <w:r w:rsidRPr="00AE2C7F">
        <w:rPr>
          <w:rFonts w:ascii="Calibri" w:eastAsia="Times New Roman" w:hAnsi="Calibri" w:cs="Calibri"/>
          <w:lang w:eastAsia="fr-FR"/>
        </w:rPr>
        <w:t xml:space="preserve"> 63.</w:t>
      </w:r>
    </w:p>
    <w:p w:rsidR="00AE2C7F" w:rsidRPr="00AE2C7F" w:rsidRDefault="00AE2C7F" w:rsidP="00AE2C7F">
      <w:pPr>
        <w:autoSpaceDE w:val="0"/>
        <w:autoSpaceDN w:val="0"/>
        <w:adjustRightInd w:val="0"/>
        <w:spacing w:after="0" w:line="240" w:lineRule="auto"/>
        <w:jc w:val="both"/>
        <w:rPr>
          <w:rFonts w:ascii="Calibri" w:eastAsia="Times New Roman" w:hAnsi="Calibri" w:cs="Calibri"/>
          <w:lang w:eastAsia="fr-FR"/>
        </w:rPr>
      </w:pPr>
      <w:r>
        <w:rPr>
          <w:rFonts w:ascii="Calibri" w:eastAsia="Times New Roman" w:hAnsi="Calibri" w:cs="Calibri"/>
          <w:noProof/>
          <w:lang w:eastAsia="fr-FR"/>
        </w:rPr>
        <mc:AlternateContent>
          <mc:Choice Requires="wps">
            <w:drawing>
              <wp:anchor distT="0" distB="0" distL="114300" distR="114300" simplePos="0" relativeHeight="251663360" behindDoc="0" locked="0" layoutInCell="1" allowOverlap="1" wp14:anchorId="7349C50E" wp14:editId="70198DD0">
                <wp:simplePos x="0" y="0"/>
                <wp:positionH relativeFrom="column">
                  <wp:posOffset>-7620</wp:posOffset>
                </wp:positionH>
                <wp:positionV relativeFrom="paragraph">
                  <wp:posOffset>123190</wp:posOffset>
                </wp:positionV>
                <wp:extent cx="3115945" cy="0"/>
                <wp:effectExtent l="6350" t="5080" r="11430" b="13970"/>
                <wp:wrapNone/>
                <wp:docPr id="16" name="Connecteur droit avec flèch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5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16" o:spid="_x0000_s1026" type="#_x0000_t32" style="position:absolute;margin-left:-.6pt;margin-top:9.7pt;width:245.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"/>
            </w:pict>
          </mc:Fallback>
        </mc:AlternateContent>
      </w:r>
    </w:p>
    <w:p w:rsidR="00AE2C7F" w:rsidRPr="00AE2C7F" w:rsidRDefault="00AE2C7F" w:rsidP="00AE2C7F">
      <w:pPr>
        <w:autoSpaceDE w:val="0"/>
        <w:autoSpaceDN w:val="0"/>
        <w:adjustRightInd w:val="0"/>
        <w:spacing w:after="0" w:line="240" w:lineRule="auto"/>
        <w:jc w:val="both"/>
        <w:rPr>
          <w:rFonts w:ascii="Calibri" w:eastAsia="Times New Roman" w:hAnsi="Calibri" w:cs="Calibri"/>
          <w:sz w:val="16"/>
          <w:szCs w:val="16"/>
          <w:lang w:eastAsia="fr-FR"/>
        </w:rPr>
      </w:pPr>
      <w:r w:rsidRPr="00AE2C7F">
        <w:rPr>
          <w:rFonts w:ascii="Calibri" w:eastAsia="Times New Roman" w:hAnsi="Calibri" w:cs="Calibri"/>
          <w:sz w:val="16"/>
          <w:szCs w:val="16"/>
          <w:lang w:eastAsia="fr-FR"/>
        </w:rPr>
        <w:t xml:space="preserve">(*)(**) : </w:t>
      </w:r>
      <w:r w:rsidRPr="00AE2C7F">
        <w:rPr>
          <w:rFonts w:ascii="Calibri" w:eastAsia="Times New Roman" w:hAnsi="Calibri" w:cs="Calibri"/>
          <w:b/>
          <w:sz w:val="16"/>
          <w:szCs w:val="16"/>
          <w:lang w:eastAsia="fr-FR"/>
        </w:rPr>
        <w:t xml:space="preserve">Cémentation </w:t>
      </w:r>
      <w:r w:rsidRPr="00AE2C7F">
        <w:rPr>
          <w:rFonts w:ascii="Calibri" w:eastAsia="Times New Roman" w:hAnsi="Calibri" w:cs="Calibri"/>
          <w:sz w:val="16"/>
          <w:szCs w:val="16"/>
          <w:lang w:eastAsia="fr-FR"/>
        </w:rPr>
        <w:t xml:space="preserve">est un traitement thermique (réaction chimique provoquer par) consiste de faire pénétrer superficiellement du carbone dans un acier ou le pourcentage est faible afin de le rendre susceptible d’être trempé. </w:t>
      </w:r>
      <w:r w:rsidRPr="00AE2C7F">
        <w:rPr>
          <w:rFonts w:ascii="Calibri" w:eastAsia="Times New Roman" w:hAnsi="Calibri" w:cs="Calibri"/>
          <w:b/>
          <w:sz w:val="16"/>
          <w:szCs w:val="16"/>
          <w:lang w:eastAsia="fr-FR"/>
        </w:rPr>
        <w:t xml:space="preserve">Nitruration </w:t>
      </w:r>
      <w:r w:rsidRPr="00AE2C7F">
        <w:rPr>
          <w:rFonts w:ascii="Calibri" w:eastAsia="Times New Roman" w:hAnsi="Calibri" w:cs="Calibri"/>
          <w:sz w:val="16"/>
          <w:szCs w:val="16"/>
          <w:lang w:eastAsia="fr-FR"/>
        </w:rPr>
        <w:t>est un traitement thermochimique (provoquer par température) consiste à faire pénétrer de l’azote superficiellement dans un acier qui va prendre les zone interatomique créant une couche de protection qui bloque par la suite l’oxygéné.</w:t>
      </w:r>
    </w:p>
    <w:p w:rsidR="00AE2C7F" w:rsidRPr="00AE2C7F" w:rsidRDefault="00AE2C7F" w:rsidP="00AE2C7F">
      <w:pPr>
        <w:autoSpaceDE w:val="0"/>
        <w:autoSpaceDN w:val="0"/>
        <w:adjustRightInd w:val="0"/>
        <w:spacing w:after="0" w:line="240" w:lineRule="auto"/>
        <w:jc w:val="both"/>
        <w:rPr>
          <w:rFonts w:ascii="Calibri" w:eastAsia="Times New Roman" w:hAnsi="Calibri" w:cs="Calibri"/>
          <w:sz w:val="18"/>
          <w:szCs w:val="18"/>
          <w:lang w:eastAsia="fr-FR"/>
        </w:rPr>
      </w:pPr>
    </w:p>
    <w:p w:rsidR="00AE2C7F" w:rsidRPr="00AE2C7F" w:rsidRDefault="00AE2C7F" w:rsidP="00AE2C7F">
      <w:pPr>
        <w:autoSpaceDE w:val="0"/>
        <w:autoSpaceDN w:val="0"/>
        <w:adjustRightInd w:val="0"/>
        <w:spacing w:after="0" w:line="240" w:lineRule="auto"/>
        <w:rPr>
          <w:rFonts w:ascii="Calibri" w:eastAsia="Times New Roman" w:hAnsi="Calibri" w:cs="Calibri"/>
          <w:b/>
          <w:lang w:eastAsia="fr-FR"/>
        </w:rPr>
      </w:pPr>
      <w:r w:rsidRPr="0045324F">
        <w:rPr>
          <w:rFonts w:ascii="Calibri" w:eastAsia="Times New Roman" w:hAnsi="Calibri" w:cs="Calibri"/>
          <w:b/>
          <w:highlight w:val="yellow"/>
          <w:lang w:eastAsia="fr-FR"/>
        </w:rPr>
        <w:t>Cas particuliers</w:t>
      </w:r>
      <w:r w:rsidRPr="00AE2C7F">
        <w:rPr>
          <w:rFonts w:ascii="Calibri" w:eastAsia="Times New Roman" w:hAnsi="Calibri" w:cs="Calibri"/>
          <w:b/>
          <w:lang w:eastAsia="fr-FR"/>
        </w:rPr>
        <w:t xml:space="preserve"> </w:t>
      </w:r>
    </w:p>
    <w:p w:rsidR="00AE2C7F" w:rsidRPr="00AE2C7F" w:rsidRDefault="00AE2C7F" w:rsidP="00AE2C7F">
      <w:pPr>
        <w:autoSpaceDE w:val="0"/>
        <w:autoSpaceDN w:val="0"/>
        <w:adjustRightInd w:val="0"/>
        <w:spacing w:after="0" w:line="240" w:lineRule="auto"/>
        <w:jc w:val="both"/>
        <w:rPr>
          <w:rFonts w:ascii="Calibri" w:eastAsia="Times New Roman" w:hAnsi="Calibri" w:cs="Calibri"/>
          <w:lang w:eastAsia="fr-FR"/>
        </w:rPr>
      </w:pPr>
      <w:r w:rsidRPr="00AE2C7F">
        <w:rPr>
          <w:rFonts w:ascii="Calibri" w:eastAsia="Times New Roman" w:hAnsi="Calibri" w:cs="Calibri"/>
          <w:lang w:eastAsia="fr-FR"/>
        </w:rPr>
        <w:t xml:space="preserve">L'accès à la pièce impose parfois l'emploi d'un canon très long, il est nécessaire de limiter les portées. Aussi dans Le cas de perçage de 2 trous très rapprochés nécessite l'emploi d'un canon double, le  canon amovible est monté « </w:t>
      </w:r>
      <w:r w:rsidR="0045565E" w:rsidRPr="00AE2C7F">
        <w:rPr>
          <w:rFonts w:ascii="Calibri" w:eastAsia="Times New Roman" w:hAnsi="Calibri" w:cs="Calibri"/>
          <w:lang w:eastAsia="fr-FR"/>
        </w:rPr>
        <w:t>bloquer</w:t>
      </w:r>
      <w:r w:rsidRPr="00AE2C7F">
        <w:rPr>
          <w:rFonts w:ascii="Calibri" w:eastAsia="Times New Roman" w:hAnsi="Calibri" w:cs="Calibri"/>
          <w:lang w:eastAsia="fr-FR"/>
        </w:rPr>
        <w:t>» dans un canon fixe, un pied pour repérage angulaire précis est nécessaire.</w:t>
      </w:r>
    </w:p>
    <w:p w:rsidR="00AE2C7F" w:rsidRDefault="00AE2C7F" w:rsidP="00AE2C7F">
      <w:pPr>
        <w:autoSpaceDE w:val="0"/>
        <w:autoSpaceDN w:val="0"/>
        <w:adjustRightInd w:val="0"/>
        <w:spacing w:after="0" w:line="240" w:lineRule="auto"/>
        <w:jc w:val="both"/>
        <w:rPr>
          <w:rFonts w:ascii="Calibri" w:eastAsia="Times New Roman" w:hAnsi="Calibri" w:cs="Calibri"/>
          <w:lang w:eastAsia="fr-FR"/>
        </w:rPr>
      </w:pPr>
    </w:p>
    <w:p w:rsidR="00AE2C7F" w:rsidRDefault="00AE2C7F" w:rsidP="00AE2C7F">
      <w:pPr>
        <w:autoSpaceDE w:val="0"/>
        <w:autoSpaceDN w:val="0"/>
        <w:adjustRightInd w:val="0"/>
        <w:spacing w:after="0" w:line="240" w:lineRule="auto"/>
        <w:jc w:val="both"/>
        <w:rPr>
          <w:rFonts w:ascii="Calibri" w:eastAsia="Times New Roman" w:hAnsi="Calibri" w:cs="Calibri"/>
          <w:lang w:eastAsia="fr-FR"/>
        </w:rPr>
      </w:pPr>
    </w:p>
    <w:p w:rsidR="00AE2C7F" w:rsidRPr="00AE2C7F" w:rsidRDefault="00AE2C7F" w:rsidP="00AE2C7F">
      <w:pPr>
        <w:autoSpaceDE w:val="0"/>
        <w:autoSpaceDN w:val="0"/>
        <w:adjustRightInd w:val="0"/>
        <w:spacing w:after="0" w:line="240" w:lineRule="auto"/>
        <w:jc w:val="both"/>
        <w:rPr>
          <w:rFonts w:ascii="Calibri" w:eastAsia="Times New Roman" w:hAnsi="Calibri" w:cs="Calibri"/>
          <w:lang w:eastAsia="fr-FR"/>
        </w:rPr>
      </w:pPr>
    </w:p>
    <w:p w:rsidR="00AE2C7F" w:rsidRPr="00AE2C7F" w:rsidRDefault="00AE2C7F" w:rsidP="00AE2C7F">
      <w:pPr>
        <w:rPr>
          <w:rFonts w:ascii="Calibri" w:eastAsia="Times New Roman" w:hAnsi="Calibri" w:cs="Calibri"/>
          <w:lang w:eastAsia="fr-FR"/>
        </w:rPr>
      </w:pPr>
    </w:p>
    <w:p w:rsidR="00AE2C7F" w:rsidRPr="00AE2C7F" w:rsidRDefault="00AE2C7F" w:rsidP="00AE2C7F">
      <w:pPr>
        <w:rPr>
          <w:rFonts w:ascii="Calibri" w:eastAsia="Times New Roman" w:hAnsi="Calibri" w:cs="Calibri"/>
          <w:lang w:eastAsia="fr-FR"/>
        </w:rPr>
      </w:pPr>
      <w:r w:rsidRPr="00AE2C7F">
        <w:rPr>
          <w:rFonts w:ascii="Calibri" w:eastAsia="Times New Roman" w:hAnsi="Calibri" w:cs="Calibri"/>
          <w:noProof/>
          <w:lang w:eastAsia="fr-FR"/>
        </w:rPr>
        <w:lastRenderedPageBreak/>
        <w:drawing>
          <wp:anchor distT="0" distB="0" distL="114300" distR="114300" simplePos="0" relativeHeight="251667456" behindDoc="1" locked="0" layoutInCell="1" allowOverlap="1" wp14:anchorId="38624442" wp14:editId="2CE1641B">
            <wp:simplePos x="0" y="0"/>
            <wp:positionH relativeFrom="column">
              <wp:posOffset>3194685</wp:posOffset>
            </wp:positionH>
            <wp:positionV relativeFrom="paragraph">
              <wp:posOffset>-104775</wp:posOffset>
            </wp:positionV>
            <wp:extent cx="2654935" cy="111950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4935"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C7F">
        <w:rPr>
          <w:rFonts w:ascii="Calibri" w:eastAsia="Times New Roman" w:hAnsi="Calibri" w:cs="Calibri"/>
          <w:noProof/>
          <w:lang w:eastAsia="fr-FR"/>
        </w:rPr>
        <w:drawing>
          <wp:anchor distT="0" distB="0" distL="114300" distR="114300" simplePos="0" relativeHeight="251666432" behindDoc="1" locked="0" layoutInCell="1" allowOverlap="1" wp14:anchorId="5DCA2843" wp14:editId="2F7784FB">
            <wp:simplePos x="0" y="0"/>
            <wp:positionH relativeFrom="column">
              <wp:posOffset>509090</wp:posOffset>
            </wp:positionH>
            <wp:positionV relativeFrom="paragraph">
              <wp:posOffset>-252095</wp:posOffset>
            </wp:positionV>
            <wp:extent cx="2299335" cy="152019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9335" cy="1520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2C7F" w:rsidRPr="00AE2C7F" w:rsidRDefault="00AE2C7F" w:rsidP="00AE2C7F">
      <w:pPr>
        <w:rPr>
          <w:rFonts w:ascii="Calibri" w:eastAsia="Times New Roman" w:hAnsi="Calibri" w:cs="Calibri"/>
          <w:lang w:eastAsia="fr-FR"/>
        </w:rPr>
      </w:pPr>
    </w:p>
    <w:p w:rsidR="00AE2C7F" w:rsidRPr="00AE2C7F" w:rsidRDefault="00AE2C7F" w:rsidP="00AE2C7F">
      <w:pPr>
        <w:rPr>
          <w:rFonts w:ascii="Calibri" w:eastAsia="Times New Roman" w:hAnsi="Calibri" w:cs="Calibri"/>
          <w:lang w:eastAsia="fr-FR"/>
        </w:rPr>
      </w:pPr>
    </w:p>
    <w:p w:rsidR="00AE2C7F" w:rsidRPr="00AE2C7F" w:rsidRDefault="00AE2C7F" w:rsidP="00AE2C7F">
      <w:pPr>
        <w:rPr>
          <w:rFonts w:ascii="Calibri" w:eastAsia="Times New Roman" w:hAnsi="Calibri" w:cs="Calibri"/>
          <w:lang w:eastAsia="fr-FR"/>
        </w:rPr>
      </w:pPr>
    </w:p>
    <w:p w:rsidR="00AE2C7F" w:rsidRPr="00AE2C7F" w:rsidRDefault="00AE2C7F" w:rsidP="00AE2C7F">
      <w:pPr>
        <w:autoSpaceDE w:val="0"/>
        <w:autoSpaceDN w:val="0"/>
        <w:adjustRightInd w:val="0"/>
        <w:spacing w:after="0" w:line="240" w:lineRule="auto"/>
        <w:jc w:val="both"/>
        <w:rPr>
          <w:rFonts w:ascii="Calibri" w:eastAsia="Times New Roman" w:hAnsi="Calibri" w:cs="Calibri"/>
          <w:b/>
          <w:lang w:eastAsia="fr-FR"/>
        </w:rPr>
      </w:pPr>
      <w:r w:rsidRPr="0045324F">
        <w:rPr>
          <w:rFonts w:ascii="Calibri" w:eastAsia="Times New Roman" w:hAnsi="Calibri" w:cs="Calibri"/>
          <w:b/>
          <w:highlight w:val="yellow"/>
          <w:lang w:eastAsia="fr-FR"/>
        </w:rPr>
        <w:t>Montage d’indexage</w:t>
      </w:r>
      <w:r w:rsidRPr="00AE2C7F">
        <w:rPr>
          <w:rFonts w:ascii="Calibri" w:eastAsia="Times New Roman" w:hAnsi="Calibri" w:cs="Calibri"/>
          <w:b/>
          <w:lang w:eastAsia="fr-FR"/>
        </w:rPr>
        <w:t xml:space="preserve"> </w:t>
      </w:r>
    </w:p>
    <w:p w:rsidR="00AE2C7F" w:rsidRPr="00AE2C7F" w:rsidRDefault="00AE2C7F" w:rsidP="00AE2C7F">
      <w:pPr>
        <w:autoSpaceDE w:val="0"/>
        <w:autoSpaceDN w:val="0"/>
        <w:adjustRightInd w:val="0"/>
        <w:spacing w:after="0" w:line="240" w:lineRule="auto"/>
        <w:jc w:val="both"/>
        <w:rPr>
          <w:rFonts w:ascii="Calibri" w:eastAsia="Times New Roman" w:hAnsi="Calibri" w:cs="Calibri"/>
          <w:lang w:eastAsia="fr-FR"/>
        </w:rPr>
      </w:pPr>
      <w:r w:rsidRPr="00AE2C7F">
        <w:rPr>
          <w:rFonts w:ascii="Calibri" w:eastAsia="Times New Roman" w:hAnsi="Calibri" w:cs="Calibri"/>
          <w:lang w:eastAsia="fr-FR"/>
        </w:rPr>
        <w:t>Les dispositifs d'indexage permettent de repérer la position d'une pièce, lors d'usinages identiques décalés angulairement ou linéairement. Les indexages à trous sont de fabrication simple. La meilleure précision est obtenue avec une extrémité de broche conique. Toutefois, si les indexages sont soumis à des sollicitations répétées, relativement importantes, les trous s'ovalisent. Pour ces applications, on préfère les indexages à crans. Les indexages à bille sont simples et standardisés mais ils ne permettent pas un repérage précis.</w:t>
      </w:r>
    </w:p>
    <w:p w:rsidR="00AE2C7F" w:rsidRPr="00AE2C7F" w:rsidRDefault="00AE2C7F" w:rsidP="00AE2C7F">
      <w:pPr>
        <w:autoSpaceDE w:val="0"/>
        <w:autoSpaceDN w:val="0"/>
        <w:adjustRightInd w:val="0"/>
        <w:spacing w:after="0" w:line="240" w:lineRule="auto"/>
        <w:rPr>
          <w:rFonts w:ascii="Calibri" w:eastAsia="Times New Roman" w:hAnsi="Calibri" w:cs="Calibri"/>
          <w:b/>
          <w:lang w:eastAsia="fr-FR"/>
        </w:rPr>
      </w:pPr>
      <w:r w:rsidRPr="00AE2C7F">
        <w:rPr>
          <w:rFonts w:ascii="Calibri" w:eastAsia="Times New Roman" w:hAnsi="Calibri" w:cs="Calibri"/>
          <w:noProof/>
          <w:lang w:eastAsia="fr-FR"/>
        </w:rPr>
        <w:drawing>
          <wp:anchor distT="0" distB="0" distL="114300" distR="114300" simplePos="0" relativeHeight="251670528" behindDoc="1" locked="0" layoutInCell="1" allowOverlap="1" wp14:anchorId="17356794" wp14:editId="76D35CCC">
            <wp:simplePos x="0" y="0"/>
            <wp:positionH relativeFrom="column">
              <wp:posOffset>14605</wp:posOffset>
            </wp:positionH>
            <wp:positionV relativeFrom="paragraph">
              <wp:posOffset>22398</wp:posOffset>
            </wp:positionV>
            <wp:extent cx="3182587" cy="1684777"/>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4108" cy="16908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2C7F" w:rsidRPr="00AE2C7F" w:rsidRDefault="00AE2C7F" w:rsidP="00AE2C7F">
      <w:pPr>
        <w:autoSpaceDE w:val="0"/>
        <w:autoSpaceDN w:val="0"/>
        <w:adjustRightInd w:val="0"/>
        <w:spacing w:after="0" w:line="240" w:lineRule="auto"/>
        <w:rPr>
          <w:rFonts w:ascii="Calibri" w:eastAsia="Times New Roman" w:hAnsi="Calibri" w:cs="Calibri"/>
          <w:b/>
          <w:lang w:eastAsia="fr-FR"/>
        </w:rPr>
      </w:pPr>
      <w:r w:rsidRPr="00AE2C7F">
        <w:rPr>
          <w:rFonts w:ascii="Calibri" w:eastAsia="Times New Roman" w:hAnsi="Calibri" w:cs="Calibri"/>
          <w:b/>
          <w:noProof/>
          <w:lang w:eastAsia="fr-FR"/>
        </w:rPr>
        <w:drawing>
          <wp:anchor distT="0" distB="0" distL="114300" distR="114300" simplePos="0" relativeHeight="251671552" behindDoc="1" locked="0" layoutInCell="1" allowOverlap="1" wp14:anchorId="259BFB9E" wp14:editId="6C109976">
            <wp:simplePos x="0" y="0"/>
            <wp:positionH relativeFrom="column">
              <wp:posOffset>4151630</wp:posOffset>
            </wp:positionH>
            <wp:positionV relativeFrom="paragraph">
              <wp:posOffset>72390</wp:posOffset>
            </wp:positionV>
            <wp:extent cx="1584960" cy="1476375"/>
            <wp:effectExtent l="0" t="0" r="0" b="952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496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2C7F" w:rsidRPr="00AE2C7F" w:rsidRDefault="00AE2C7F" w:rsidP="00AE2C7F">
      <w:pPr>
        <w:autoSpaceDE w:val="0"/>
        <w:autoSpaceDN w:val="0"/>
        <w:adjustRightInd w:val="0"/>
        <w:spacing w:after="0" w:line="240" w:lineRule="auto"/>
        <w:rPr>
          <w:rFonts w:ascii="Calibri" w:eastAsia="Times New Roman" w:hAnsi="Calibri" w:cs="Calibri"/>
          <w:b/>
          <w:lang w:eastAsia="fr-FR"/>
        </w:rPr>
      </w:pPr>
    </w:p>
    <w:p w:rsidR="00AE2C7F" w:rsidRPr="00AE2C7F" w:rsidRDefault="002A14F8" w:rsidP="00AE2C7F">
      <w:pPr>
        <w:autoSpaceDE w:val="0"/>
        <w:autoSpaceDN w:val="0"/>
        <w:adjustRightInd w:val="0"/>
        <w:spacing w:after="0" w:line="240" w:lineRule="auto"/>
        <w:rPr>
          <w:rFonts w:ascii="Calibri" w:eastAsia="Times New Roman" w:hAnsi="Calibri" w:cs="Calibri"/>
          <w:b/>
          <w:lang w:eastAsia="fr-FR"/>
        </w:rPr>
      </w:pPr>
      <w:r>
        <w:rPr>
          <w:rFonts w:ascii="Calibri" w:eastAsia="Times New Roman" w:hAnsi="Calibri" w:cs="Calibri"/>
          <w:b/>
          <w:noProof/>
          <w:lang w:eastAsia="fr-FR"/>
        </w:rPr>
        <w:drawing>
          <wp:anchor distT="0" distB="0" distL="114300" distR="114300" simplePos="0" relativeHeight="251681792" behindDoc="1" locked="0" layoutInCell="1" allowOverlap="1" wp14:anchorId="6988B670" wp14:editId="3CCBD61B">
            <wp:simplePos x="0" y="0"/>
            <wp:positionH relativeFrom="column">
              <wp:posOffset>3284855</wp:posOffset>
            </wp:positionH>
            <wp:positionV relativeFrom="paragraph">
              <wp:posOffset>64770</wp:posOffset>
            </wp:positionV>
            <wp:extent cx="774700" cy="1083310"/>
            <wp:effectExtent l="0" t="0" r="6350" b="254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4700" cy="1083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2C7F" w:rsidRPr="00AE2C7F" w:rsidRDefault="00AE2C7F" w:rsidP="00AE2C7F">
      <w:pPr>
        <w:autoSpaceDE w:val="0"/>
        <w:autoSpaceDN w:val="0"/>
        <w:adjustRightInd w:val="0"/>
        <w:spacing w:after="0" w:line="240" w:lineRule="auto"/>
        <w:rPr>
          <w:rFonts w:ascii="Calibri" w:eastAsia="Times New Roman" w:hAnsi="Calibri" w:cs="Calibri"/>
          <w:b/>
          <w:lang w:eastAsia="fr-FR"/>
        </w:rPr>
      </w:pPr>
    </w:p>
    <w:p w:rsidR="00AE2C7F" w:rsidRPr="00AE2C7F" w:rsidRDefault="00AE2C7F" w:rsidP="00AE2C7F">
      <w:pPr>
        <w:autoSpaceDE w:val="0"/>
        <w:autoSpaceDN w:val="0"/>
        <w:adjustRightInd w:val="0"/>
        <w:spacing w:after="0" w:line="240" w:lineRule="auto"/>
        <w:rPr>
          <w:rFonts w:ascii="Calibri" w:eastAsia="Times New Roman" w:hAnsi="Calibri" w:cs="Calibri"/>
          <w:b/>
          <w:lang w:eastAsia="fr-FR"/>
        </w:rPr>
      </w:pPr>
    </w:p>
    <w:p w:rsidR="00AE2C7F" w:rsidRPr="00AE2C7F" w:rsidRDefault="00AE2C7F" w:rsidP="00AE2C7F">
      <w:pPr>
        <w:autoSpaceDE w:val="0"/>
        <w:autoSpaceDN w:val="0"/>
        <w:adjustRightInd w:val="0"/>
        <w:spacing w:after="0" w:line="240" w:lineRule="auto"/>
        <w:rPr>
          <w:rFonts w:ascii="Calibri" w:eastAsia="Times New Roman" w:hAnsi="Calibri" w:cs="Calibri"/>
          <w:b/>
          <w:lang w:eastAsia="fr-FR"/>
        </w:rPr>
      </w:pPr>
    </w:p>
    <w:p w:rsidR="00AE2C7F" w:rsidRPr="00AE2C7F" w:rsidRDefault="00AE2C7F" w:rsidP="00AE2C7F">
      <w:pPr>
        <w:autoSpaceDE w:val="0"/>
        <w:autoSpaceDN w:val="0"/>
        <w:adjustRightInd w:val="0"/>
        <w:spacing w:after="0" w:line="240" w:lineRule="auto"/>
        <w:rPr>
          <w:rFonts w:ascii="Calibri" w:eastAsia="Times New Roman" w:hAnsi="Calibri" w:cs="Calibri"/>
          <w:b/>
          <w:lang w:eastAsia="fr-FR"/>
        </w:rPr>
      </w:pPr>
    </w:p>
    <w:p w:rsidR="00AE2C7F" w:rsidRPr="00AE2C7F" w:rsidRDefault="00AE2C7F" w:rsidP="00AE2C7F">
      <w:pPr>
        <w:autoSpaceDE w:val="0"/>
        <w:autoSpaceDN w:val="0"/>
        <w:adjustRightInd w:val="0"/>
        <w:spacing w:after="0" w:line="240" w:lineRule="auto"/>
        <w:rPr>
          <w:rFonts w:ascii="Calibri" w:eastAsia="Times New Roman" w:hAnsi="Calibri" w:cs="Calibri"/>
          <w:b/>
          <w:lang w:eastAsia="fr-FR"/>
        </w:rPr>
      </w:pPr>
    </w:p>
    <w:p w:rsidR="00AE2C7F" w:rsidRPr="00AE2C7F" w:rsidRDefault="00AE2C7F" w:rsidP="00AE2C7F">
      <w:pPr>
        <w:autoSpaceDE w:val="0"/>
        <w:autoSpaceDN w:val="0"/>
        <w:adjustRightInd w:val="0"/>
        <w:spacing w:after="0" w:line="240" w:lineRule="auto"/>
        <w:rPr>
          <w:rFonts w:ascii="Calibri" w:eastAsia="Times New Roman" w:hAnsi="Calibri" w:cs="Calibri"/>
          <w:b/>
          <w:lang w:eastAsia="fr-FR"/>
        </w:rPr>
      </w:pPr>
    </w:p>
    <w:p w:rsidR="00AE2C7F" w:rsidRPr="00AE2C7F" w:rsidRDefault="00AE2C7F" w:rsidP="00AE2C7F">
      <w:pPr>
        <w:autoSpaceDE w:val="0"/>
        <w:autoSpaceDN w:val="0"/>
        <w:adjustRightInd w:val="0"/>
        <w:spacing w:after="0" w:line="240" w:lineRule="auto"/>
        <w:rPr>
          <w:rFonts w:ascii="Calibri" w:eastAsia="Times New Roman" w:hAnsi="Calibri" w:cs="Calibri"/>
          <w:b/>
          <w:lang w:eastAsia="fr-FR"/>
        </w:rPr>
      </w:pPr>
    </w:p>
    <w:p w:rsidR="00AE2C7F" w:rsidRPr="00AE2C7F" w:rsidRDefault="00AE2C7F" w:rsidP="00AE2C7F">
      <w:pPr>
        <w:autoSpaceDE w:val="0"/>
        <w:autoSpaceDN w:val="0"/>
        <w:adjustRightInd w:val="0"/>
        <w:spacing w:after="0" w:line="240" w:lineRule="auto"/>
        <w:rPr>
          <w:rFonts w:ascii="Calibri" w:eastAsia="Times New Roman" w:hAnsi="Calibri" w:cs="Calibri"/>
          <w:b/>
          <w:lang w:eastAsia="fr-FR"/>
        </w:rPr>
      </w:pPr>
      <w:r w:rsidRPr="0045324F">
        <w:rPr>
          <w:rFonts w:ascii="Calibri" w:eastAsia="Times New Roman" w:hAnsi="Calibri" w:cs="Calibri"/>
          <w:b/>
          <w:highlight w:val="yellow"/>
          <w:lang w:eastAsia="fr-FR"/>
        </w:rPr>
        <w:t>Précision et Intervalle entre canon et pièce à percer</w:t>
      </w:r>
      <w:r w:rsidRPr="00AE2C7F">
        <w:rPr>
          <w:rFonts w:ascii="Calibri" w:eastAsia="Times New Roman" w:hAnsi="Calibri" w:cs="Calibri"/>
          <w:b/>
          <w:lang w:eastAsia="fr-FR"/>
        </w:rPr>
        <w:t xml:space="preserve"> </w:t>
      </w:r>
    </w:p>
    <w:p w:rsidR="00AE2C7F" w:rsidRPr="00AE2C7F" w:rsidRDefault="00AE2C7F" w:rsidP="00AE2C7F">
      <w:pPr>
        <w:autoSpaceDE w:val="0"/>
        <w:autoSpaceDN w:val="0"/>
        <w:adjustRightInd w:val="0"/>
        <w:spacing w:after="0" w:line="240" w:lineRule="auto"/>
        <w:rPr>
          <w:rFonts w:ascii="Calibri" w:eastAsia="Times New Roman" w:hAnsi="Calibri" w:cs="Calibri"/>
          <w:lang w:eastAsia="fr-FR"/>
        </w:rPr>
      </w:pPr>
    </w:p>
    <w:p w:rsidR="00AE2C7F" w:rsidRPr="00AE2C7F" w:rsidRDefault="00AE2C7F" w:rsidP="00AE2C7F">
      <w:pPr>
        <w:autoSpaceDE w:val="0"/>
        <w:autoSpaceDN w:val="0"/>
        <w:adjustRightInd w:val="0"/>
        <w:spacing w:after="0" w:line="360" w:lineRule="auto"/>
        <w:jc w:val="both"/>
        <w:rPr>
          <w:rFonts w:ascii="Calibri" w:eastAsia="Times New Roman" w:hAnsi="Calibri" w:cs="Calibri"/>
          <w:lang w:eastAsia="fr-FR"/>
        </w:rPr>
      </w:pPr>
      <w:r w:rsidRPr="00AE2C7F">
        <w:rPr>
          <w:rFonts w:ascii="Calibri" w:eastAsia="Times New Roman" w:hAnsi="Calibri" w:cs="Calibri"/>
          <w:lang w:eastAsia="fr-FR"/>
        </w:rPr>
        <w:t xml:space="preserve">On admet, soit un jeu très faible entre le canon et la </w:t>
      </w:r>
      <w:proofErr w:type="spellStart"/>
      <w:r w:rsidRPr="00AE2C7F">
        <w:rPr>
          <w:rFonts w:ascii="Calibri" w:eastAsia="Times New Roman" w:hAnsi="Calibri" w:cs="Calibri"/>
          <w:lang w:eastAsia="fr-FR"/>
        </w:rPr>
        <w:t>piéce</w:t>
      </w:r>
      <w:proofErr w:type="spellEnd"/>
      <w:r w:rsidRPr="00AE2C7F">
        <w:rPr>
          <w:rFonts w:ascii="Calibri" w:eastAsia="Times New Roman" w:hAnsi="Calibri" w:cs="Calibri"/>
          <w:lang w:eastAsia="fr-FR"/>
        </w:rPr>
        <w:t>: 0,1 &lt; J1 &lt; 0,2 mm et dans ce cas les copeaux s'évacuent par le canon</w:t>
      </w:r>
      <w:r w:rsidR="005269F0">
        <w:rPr>
          <w:rFonts w:ascii="Calibri" w:eastAsia="Times New Roman" w:hAnsi="Calibri" w:cs="Calibri"/>
          <w:lang w:eastAsia="fr-FR"/>
        </w:rPr>
        <w:t>,</w:t>
      </w:r>
      <w:r w:rsidRPr="00AE2C7F">
        <w:rPr>
          <w:rFonts w:ascii="Calibri" w:eastAsia="Times New Roman" w:hAnsi="Calibri" w:cs="Calibri"/>
          <w:lang w:eastAsia="fr-FR"/>
        </w:rPr>
        <w:t xml:space="preserve"> ou</w:t>
      </w:r>
      <w:r w:rsidR="005269F0">
        <w:rPr>
          <w:rFonts w:ascii="Calibri" w:eastAsia="Times New Roman" w:hAnsi="Calibri" w:cs="Calibri"/>
          <w:lang w:eastAsia="fr-FR"/>
        </w:rPr>
        <w:t xml:space="preserve"> bien</w:t>
      </w:r>
      <w:r w:rsidRPr="00AE2C7F">
        <w:rPr>
          <w:rFonts w:ascii="Calibri" w:eastAsia="Times New Roman" w:hAnsi="Calibri" w:cs="Calibri"/>
          <w:lang w:eastAsia="fr-FR"/>
        </w:rPr>
        <w:t xml:space="preserve"> 0,5 D &lt; J2 &lt; 1 D : dans ce second cas, l'évacuation des copeaux se fait sous le canon.</w:t>
      </w:r>
    </w:p>
    <w:p w:rsidR="00AE2C7F" w:rsidRPr="00AE2C7F" w:rsidRDefault="00AE2C7F" w:rsidP="00AE2C7F">
      <w:pPr>
        <w:autoSpaceDE w:val="0"/>
        <w:autoSpaceDN w:val="0"/>
        <w:adjustRightInd w:val="0"/>
        <w:spacing w:after="0" w:line="360" w:lineRule="auto"/>
        <w:jc w:val="both"/>
        <w:rPr>
          <w:rFonts w:ascii="Calibri" w:eastAsia="Times New Roman" w:hAnsi="Calibri" w:cs="Calibri"/>
          <w:lang w:eastAsia="fr-FR"/>
        </w:rPr>
      </w:pPr>
      <w:r w:rsidRPr="00AE2C7F">
        <w:rPr>
          <w:rFonts w:ascii="Calibri" w:eastAsia="Times New Roman" w:hAnsi="Calibri" w:cs="Calibri"/>
          <w:lang w:eastAsia="fr-FR"/>
        </w:rPr>
        <w:t>Évaluation de la tolérance de position :</w:t>
      </w:r>
    </w:p>
    <w:p w:rsidR="00AE2C7F" w:rsidRPr="00AE2C7F" w:rsidRDefault="00AE2C7F" w:rsidP="00AE2C7F">
      <w:pPr>
        <w:autoSpaceDE w:val="0"/>
        <w:autoSpaceDN w:val="0"/>
        <w:adjustRightInd w:val="0"/>
        <w:spacing w:after="0" w:line="360" w:lineRule="auto"/>
        <w:jc w:val="both"/>
        <w:rPr>
          <w:rFonts w:ascii="Calibri" w:eastAsia="Times New Roman" w:hAnsi="Calibri" w:cs="Calibri"/>
          <w:lang w:eastAsia="fr-FR"/>
        </w:rPr>
      </w:pPr>
      <w:r w:rsidRPr="00AE2C7F">
        <w:rPr>
          <w:rFonts w:ascii="Calibri" w:eastAsia="Times New Roman" w:hAnsi="Calibri" w:cs="Calibri"/>
          <w:noProof/>
          <w:lang w:eastAsia="fr-FR"/>
        </w:rPr>
        <w:drawing>
          <wp:anchor distT="0" distB="0" distL="114300" distR="114300" simplePos="0" relativeHeight="251674624" behindDoc="1" locked="0" layoutInCell="1" allowOverlap="1" wp14:anchorId="53DC457E" wp14:editId="4462D5E7">
            <wp:simplePos x="0" y="0"/>
            <wp:positionH relativeFrom="column">
              <wp:posOffset>3505835</wp:posOffset>
            </wp:positionH>
            <wp:positionV relativeFrom="paragraph">
              <wp:posOffset>-177165</wp:posOffset>
            </wp:positionV>
            <wp:extent cx="1719580" cy="21082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9580" cy="210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2C7F" w:rsidRPr="00AE2C7F" w:rsidRDefault="00AE2C7F" w:rsidP="00AE2C7F">
      <w:pPr>
        <w:autoSpaceDE w:val="0"/>
        <w:autoSpaceDN w:val="0"/>
        <w:adjustRightInd w:val="0"/>
        <w:spacing w:after="0" w:line="360" w:lineRule="auto"/>
        <w:jc w:val="both"/>
        <w:rPr>
          <w:rFonts w:ascii="Calibri" w:eastAsia="Times New Roman" w:hAnsi="Calibri" w:cs="Calibri"/>
          <w:lang w:val="en-US" w:eastAsia="fr-FR"/>
        </w:rPr>
      </w:pPr>
      <w:proofErr w:type="spellStart"/>
      <w:r w:rsidRPr="00AE2C7F">
        <w:rPr>
          <w:rFonts w:ascii="Calibri" w:eastAsia="Times New Roman" w:hAnsi="Calibri" w:cs="Calibri"/>
          <w:lang w:val="en-US" w:eastAsia="fr-FR"/>
        </w:rPr>
        <w:t>Diamètre</w:t>
      </w:r>
      <w:proofErr w:type="spellEnd"/>
      <w:r w:rsidRPr="00AE2C7F">
        <w:rPr>
          <w:rFonts w:ascii="Calibri" w:eastAsia="Times New Roman" w:hAnsi="Calibri" w:cs="Calibri"/>
          <w:lang w:val="en-US" w:eastAsia="fr-FR"/>
        </w:rPr>
        <w:t xml:space="preserve"> canon Dc=20 F7 =</w:t>
      </w:r>
      <m:oMath>
        <m:sSubSup>
          <m:sSubSupPr>
            <m:ctrlPr>
              <w:rPr>
                <w:rFonts w:ascii="Cambria Math" w:eastAsia="Times New Roman" w:hAnsi="Cambria Math" w:cs="Calibri"/>
                <w:i/>
                <w:lang w:eastAsia="fr-FR"/>
              </w:rPr>
            </m:ctrlPr>
          </m:sSubSupPr>
          <m:e>
            <m:r>
              <w:rPr>
                <w:rFonts w:ascii="Cambria Math" w:eastAsia="Times New Roman" w:hAnsi="Cambria Math" w:cs="Calibri"/>
                <w:lang w:val="en-US" w:eastAsia="fr-FR"/>
              </w:rPr>
              <m:t xml:space="preserve"> 20</m:t>
            </m:r>
          </m:e>
          <m:sub>
            <m:r>
              <w:rPr>
                <w:rFonts w:ascii="Cambria Math" w:eastAsia="Times New Roman" w:hAnsi="Cambria Math" w:cs="Calibri"/>
                <w:lang w:val="en-US" w:eastAsia="fr-FR"/>
              </w:rPr>
              <m:t>+0.020</m:t>
            </m:r>
          </m:sub>
          <m:sup>
            <m:r>
              <w:rPr>
                <w:rFonts w:ascii="Cambria Math" w:eastAsia="Times New Roman" w:hAnsi="Cambria Math" w:cs="Calibri"/>
                <w:lang w:val="en-US" w:eastAsia="fr-FR"/>
              </w:rPr>
              <m:t>+0.041</m:t>
            </m:r>
          </m:sup>
        </m:sSubSup>
      </m:oMath>
    </w:p>
    <w:p w:rsidR="00AE2C7F" w:rsidRPr="00AE2C7F" w:rsidRDefault="00AE2C7F" w:rsidP="00AE2C7F">
      <w:pPr>
        <w:autoSpaceDE w:val="0"/>
        <w:autoSpaceDN w:val="0"/>
        <w:adjustRightInd w:val="0"/>
        <w:spacing w:after="0" w:line="360" w:lineRule="auto"/>
        <w:jc w:val="both"/>
        <w:rPr>
          <w:rFonts w:ascii="Calibri" w:eastAsia="Times New Roman" w:hAnsi="Calibri" w:cs="Calibri"/>
          <w:lang w:val="en-US" w:eastAsia="fr-FR"/>
        </w:rPr>
      </w:pPr>
      <w:proofErr w:type="spellStart"/>
      <w:r w:rsidRPr="00AE2C7F">
        <w:rPr>
          <w:rFonts w:ascii="Calibri" w:eastAsia="Times New Roman" w:hAnsi="Calibri" w:cs="Calibri"/>
          <w:lang w:val="en-US" w:eastAsia="fr-FR"/>
        </w:rPr>
        <w:t>Diamètre</w:t>
      </w:r>
      <w:proofErr w:type="spellEnd"/>
      <w:r w:rsidRPr="00AE2C7F">
        <w:rPr>
          <w:rFonts w:ascii="Calibri" w:eastAsia="Times New Roman" w:hAnsi="Calibri" w:cs="Calibri"/>
          <w:lang w:val="en-US" w:eastAsia="fr-FR"/>
        </w:rPr>
        <w:t xml:space="preserve"> </w:t>
      </w:r>
      <w:proofErr w:type="spellStart"/>
      <w:r w:rsidRPr="00AE2C7F">
        <w:rPr>
          <w:rFonts w:ascii="Calibri" w:eastAsia="Times New Roman" w:hAnsi="Calibri" w:cs="Calibri"/>
          <w:lang w:val="en-US" w:eastAsia="fr-FR"/>
        </w:rPr>
        <w:t>foret</w:t>
      </w:r>
      <w:proofErr w:type="spellEnd"/>
      <w:r w:rsidRPr="00AE2C7F">
        <w:rPr>
          <w:rFonts w:ascii="Calibri" w:eastAsia="Times New Roman" w:hAnsi="Calibri" w:cs="Calibri"/>
          <w:lang w:val="en-US" w:eastAsia="fr-FR"/>
        </w:rPr>
        <w:t xml:space="preserve"> </w:t>
      </w:r>
      <w:proofErr w:type="spellStart"/>
      <w:proofErr w:type="gramStart"/>
      <w:r w:rsidRPr="00AE2C7F">
        <w:rPr>
          <w:rFonts w:ascii="Calibri" w:eastAsia="Times New Roman" w:hAnsi="Calibri" w:cs="Calibri"/>
          <w:lang w:val="en-US" w:eastAsia="fr-FR"/>
        </w:rPr>
        <w:t>Df</w:t>
      </w:r>
      <w:proofErr w:type="spellEnd"/>
      <w:proofErr w:type="gramEnd"/>
      <w:r w:rsidRPr="00AE2C7F">
        <w:rPr>
          <w:rFonts w:ascii="Calibri" w:eastAsia="Times New Roman" w:hAnsi="Calibri" w:cs="Calibri"/>
          <w:lang w:val="en-US" w:eastAsia="fr-FR"/>
        </w:rPr>
        <w:t>= 20 h8 =</w:t>
      </w:r>
      <m:oMath>
        <m:sSubSup>
          <m:sSubSupPr>
            <m:ctrlPr>
              <w:rPr>
                <w:rFonts w:ascii="Cambria Math" w:eastAsia="Times New Roman" w:hAnsi="Cambria Math" w:cs="Calibri"/>
                <w:i/>
                <w:lang w:eastAsia="fr-FR"/>
              </w:rPr>
            </m:ctrlPr>
          </m:sSubSupPr>
          <m:e>
            <m:r>
              <w:rPr>
                <w:rFonts w:ascii="Cambria Math" w:eastAsia="Times New Roman" w:hAnsi="Cambria Math" w:cs="Calibri"/>
                <w:lang w:val="en-US" w:eastAsia="fr-FR"/>
              </w:rPr>
              <m:t xml:space="preserve"> 20</m:t>
            </m:r>
          </m:e>
          <m:sub>
            <m:r>
              <w:rPr>
                <w:rFonts w:ascii="Cambria Math" w:eastAsia="Times New Roman" w:hAnsi="Cambria Math" w:cs="Calibri"/>
                <w:lang w:val="en-US" w:eastAsia="fr-FR"/>
              </w:rPr>
              <m:t>-0.033</m:t>
            </m:r>
          </m:sub>
          <m:sup>
            <m:r>
              <w:rPr>
                <w:rFonts w:ascii="Cambria Math" w:eastAsia="Times New Roman" w:hAnsi="Cambria Math" w:cs="Calibri"/>
                <w:lang w:val="en-US" w:eastAsia="fr-FR"/>
              </w:rPr>
              <m:t>0</m:t>
            </m:r>
          </m:sup>
        </m:sSubSup>
      </m:oMath>
    </w:p>
    <w:p w:rsidR="00AE2C7F" w:rsidRPr="00AE2C7F" w:rsidRDefault="00AE2C7F" w:rsidP="00AE2C7F">
      <w:pPr>
        <w:autoSpaceDE w:val="0"/>
        <w:autoSpaceDN w:val="0"/>
        <w:adjustRightInd w:val="0"/>
        <w:spacing w:after="0" w:line="360" w:lineRule="auto"/>
        <w:jc w:val="both"/>
        <w:rPr>
          <w:rFonts w:ascii="Calibri" w:eastAsia="Times New Roman" w:hAnsi="Calibri" w:cs="Calibri"/>
          <w:lang w:val="en-US" w:eastAsia="fr-FR"/>
        </w:rPr>
      </w:pPr>
      <w:r w:rsidRPr="00AE2C7F">
        <w:rPr>
          <w:rFonts w:ascii="Calibri" w:eastAsia="Times New Roman" w:hAnsi="Calibri" w:cs="Calibri"/>
          <w:lang w:val="en-US" w:eastAsia="fr-FR"/>
        </w:rPr>
        <w:t xml:space="preserve">BE= </w:t>
      </w:r>
      <m:oMath>
        <m:f>
          <m:fPr>
            <m:ctrlPr>
              <w:rPr>
                <w:rFonts w:ascii="Cambria Math" w:eastAsia="Times New Roman" w:hAnsi="Cambria Math" w:cs="Calibri"/>
                <w:i/>
                <w:lang w:eastAsia="fr-FR"/>
              </w:rPr>
            </m:ctrlPr>
          </m:fPr>
          <m:num>
            <m:r>
              <w:rPr>
                <w:rFonts w:ascii="Cambria Math" w:eastAsia="Times New Roman" w:hAnsi="Cambria Math" w:cs="Cambria Math"/>
                <w:lang w:eastAsia="fr-FR"/>
              </w:rPr>
              <m:t>Dc</m:t>
            </m:r>
            <m:r>
              <w:rPr>
                <w:rFonts w:ascii="Cambria Math" w:eastAsia="Times New Roman" w:hAnsi="Cambria Math" w:cs="Cambria Math"/>
                <w:lang w:val="en-US" w:eastAsia="fr-FR"/>
              </w:rPr>
              <m:t xml:space="preserve"> </m:t>
            </m:r>
            <m:r>
              <w:rPr>
                <w:rFonts w:ascii="Cambria Math" w:eastAsia="Times New Roman" w:hAnsi="Cambria Math" w:cs="Cambria Math"/>
                <w:lang w:eastAsia="fr-FR"/>
              </w:rPr>
              <m:t>maxi</m:t>
            </m:r>
            <m:r>
              <w:rPr>
                <w:rFonts w:ascii="Cambria Math" w:eastAsia="Times New Roman" w:hAnsi="Cambria Math" w:cs="Cambria Math"/>
                <w:lang w:val="en-US" w:eastAsia="fr-FR"/>
              </w:rPr>
              <m:t>-</m:t>
            </m:r>
            <m:r>
              <w:rPr>
                <w:rFonts w:ascii="Cambria Math" w:eastAsia="Times New Roman" w:hAnsi="Cambria Math" w:cs="Cambria Math"/>
                <w:lang w:eastAsia="fr-FR"/>
              </w:rPr>
              <m:t>Df</m:t>
            </m:r>
            <m:r>
              <w:rPr>
                <w:rFonts w:ascii="Cambria Math" w:eastAsia="Times New Roman" w:hAnsi="Cambria Math" w:cs="Cambria Math"/>
                <w:lang w:val="en-US" w:eastAsia="fr-FR"/>
              </w:rPr>
              <m:t xml:space="preserve"> </m:t>
            </m:r>
            <m:r>
              <w:rPr>
                <w:rFonts w:ascii="Cambria Math" w:eastAsia="Times New Roman" w:hAnsi="Cambria Math" w:cs="Cambria Math"/>
                <w:lang w:eastAsia="fr-FR"/>
              </w:rPr>
              <m:t>mini</m:t>
            </m:r>
            <m:r>
              <w:rPr>
                <w:rFonts w:ascii="Cambria Math" w:eastAsia="Times New Roman" w:hAnsi="Cambria Math" w:cs="Cambria Math"/>
                <w:lang w:val="en-US" w:eastAsia="fr-FR"/>
              </w:rPr>
              <m:t xml:space="preserve"> </m:t>
            </m:r>
          </m:num>
          <m:den>
            <m:r>
              <w:rPr>
                <w:rFonts w:ascii="Cambria Math" w:eastAsia="Times New Roman" w:hAnsi="Cambria Math" w:cs="Cambria Math"/>
                <w:lang w:val="en-US" w:eastAsia="fr-FR"/>
              </w:rPr>
              <m:t>2</m:t>
            </m:r>
          </m:den>
        </m:f>
      </m:oMath>
      <w:r w:rsidRPr="00AE2C7F">
        <w:rPr>
          <w:rFonts w:ascii="Calibri" w:eastAsia="Times New Roman" w:hAnsi="Calibri" w:cs="Calibri"/>
          <w:lang w:val="en-US" w:eastAsia="fr-FR"/>
        </w:rPr>
        <w:t>=</w:t>
      </w:r>
      <m:oMath>
        <m:r>
          <w:rPr>
            <w:rFonts w:ascii="Cambria Math" w:eastAsia="Times New Roman" w:hAnsi="Cambria Math" w:cs="Calibri"/>
            <w:lang w:val="en-US" w:eastAsia="fr-FR"/>
          </w:rPr>
          <m:t xml:space="preserve"> </m:t>
        </m:r>
        <m:f>
          <m:fPr>
            <m:ctrlPr>
              <w:rPr>
                <w:rFonts w:ascii="Cambria Math" w:eastAsia="Times New Roman" w:hAnsi="Cambria Math" w:cs="Calibri"/>
                <w:i/>
                <w:lang w:eastAsia="fr-FR"/>
              </w:rPr>
            </m:ctrlPr>
          </m:fPr>
          <m:num>
            <m:r>
              <w:rPr>
                <w:rFonts w:ascii="Cambria Math" w:eastAsia="Times New Roman" w:hAnsi="Cambria Math" w:cs="Cambria Math"/>
                <w:lang w:val="en-US" w:eastAsia="fr-FR"/>
              </w:rPr>
              <m:t>0.041-0.033</m:t>
            </m:r>
          </m:num>
          <m:den>
            <m:r>
              <w:rPr>
                <w:rFonts w:ascii="Cambria Math" w:eastAsia="Times New Roman" w:hAnsi="Cambria Math" w:cs="Cambria Math"/>
                <w:lang w:val="en-US" w:eastAsia="fr-FR"/>
              </w:rPr>
              <m:t>2</m:t>
            </m:r>
          </m:den>
        </m:f>
      </m:oMath>
      <w:r w:rsidRPr="00AE2C7F">
        <w:rPr>
          <w:rFonts w:ascii="Calibri" w:eastAsia="Times New Roman" w:hAnsi="Calibri" w:cs="Calibri"/>
          <w:lang w:val="en-US" w:eastAsia="fr-FR"/>
        </w:rPr>
        <w:t>=0.037</w:t>
      </w:r>
    </w:p>
    <w:p w:rsidR="00AE2C7F" w:rsidRPr="00AE2C7F" w:rsidRDefault="00AC3304" w:rsidP="00AE2C7F">
      <w:pPr>
        <w:autoSpaceDE w:val="0"/>
        <w:autoSpaceDN w:val="0"/>
        <w:adjustRightInd w:val="0"/>
        <w:spacing w:after="0" w:line="360" w:lineRule="auto"/>
        <w:jc w:val="both"/>
        <w:rPr>
          <w:rFonts w:ascii="Calibri" w:eastAsia="Times New Roman" w:hAnsi="Calibri" w:cs="Calibri"/>
          <w:lang w:eastAsia="fr-FR"/>
        </w:rPr>
      </w:pPr>
      <m:oMath>
        <m:f>
          <m:fPr>
            <m:ctrlPr>
              <w:rPr>
                <w:rFonts w:ascii="Cambria Math" w:eastAsia="Times New Roman" w:hAnsi="Cambria Math" w:cs="Calibri"/>
                <w:lang w:eastAsia="fr-FR"/>
              </w:rPr>
            </m:ctrlPr>
          </m:fPr>
          <m:num>
            <m:r>
              <m:rPr>
                <m:sty m:val="p"/>
              </m:rPr>
              <w:rPr>
                <w:rFonts w:ascii="Cambria Math" w:eastAsia="Times New Roman" w:hAnsi="Cambria Math" w:cs="Calibri"/>
                <w:lang w:eastAsia="fr-FR"/>
              </w:rPr>
              <m:t>CF</m:t>
            </m:r>
          </m:num>
          <m:den>
            <m:r>
              <m:rPr>
                <m:sty m:val="p"/>
              </m:rPr>
              <w:rPr>
                <w:rFonts w:ascii="Cambria Math" w:eastAsia="Times New Roman" w:hAnsi="Cambria Math" w:cs="Cambria Math"/>
                <w:lang w:eastAsia="fr-FR"/>
              </w:rPr>
              <m:t>BE</m:t>
            </m:r>
          </m:den>
        </m:f>
      </m:oMath>
      <w:r w:rsidR="00AE2C7F" w:rsidRPr="00AE2C7F">
        <w:rPr>
          <w:rFonts w:ascii="Calibri" w:eastAsia="Times New Roman" w:hAnsi="Calibri" w:cs="Calibri"/>
          <w:lang w:eastAsia="fr-FR"/>
        </w:rPr>
        <w:t xml:space="preserve">= </w:t>
      </w:r>
      <m:oMath>
        <m:f>
          <m:fPr>
            <m:ctrlPr>
              <w:rPr>
                <w:rFonts w:ascii="Cambria Math" w:eastAsia="Times New Roman" w:hAnsi="Cambria Math" w:cs="Calibri"/>
                <w:lang w:eastAsia="fr-FR"/>
              </w:rPr>
            </m:ctrlPr>
          </m:fPr>
          <m:num>
            <m:r>
              <m:rPr>
                <m:sty m:val="p"/>
              </m:rPr>
              <w:rPr>
                <w:rFonts w:ascii="Cambria Math" w:eastAsia="Times New Roman" w:hAnsi="Cambria Math" w:cs="Calibri"/>
                <w:lang w:eastAsia="fr-FR"/>
              </w:rPr>
              <m:t>AC</m:t>
            </m:r>
          </m:num>
          <m:den>
            <m:r>
              <m:rPr>
                <m:sty m:val="p"/>
              </m:rPr>
              <w:rPr>
                <w:rFonts w:ascii="Cambria Math" w:eastAsia="Times New Roman" w:hAnsi="Cambria Math" w:cs="Cambria Math"/>
                <w:lang w:eastAsia="fr-FR"/>
              </w:rPr>
              <m:t>AB</m:t>
            </m:r>
          </m:den>
        </m:f>
      </m:oMath>
      <w:r w:rsidR="00AE2C7F" w:rsidRPr="00AE2C7F">
        <w:rPr>
          <w:rFonts w:ascii="Calibri" w:eastAsia="Times New Roman" w:hAnsi="Calibri" w:cs="Calibri"/>
          <w:lang w:eastAsia="fr-FR"/>
        </w:rPr>
        <w:t xml:space="preserve">  d’où  CF =</w:t>
      </w:r>
      <m:oMath>
        <m:r>
          <w:rPr>
            <w:rFonts w:ascii="Cambria Math" w:eastAsia="Times New Roman" w:hAnsi="Cambria Math" w:cs="Calibri"/>
            <w:lang w:eastAsia="fr-FR"/>
          </w:rPr>
          <m:t xml:space="preserve"> </m:t>
        </m:r>
        <m:f>
          <m:fPr>
            <m:ctrlPr>
              <w:rPr>
                <w:rFonts w:ascii="Cambria Math" w:eastAsia="Times New Roman" w:hAnsi="Cambria Math" w:cs="Calibri"/>
                <w:lang w:eastAsia="fr-FR"/>
              </w:rPr>
            </m:ctrlPr>
          </m:fPr>
          <m:num>
            <m:r>
              <m:rPr>
                <m:sty m:val="p"/>
              </m:rPr>
              <w:rPr>
                <w:rFonts w:ascii="Cambria Math" w:eastAsia="Times New Roman" w:hAnsi="Cambria Math" w:cs="Calibri"/>
                <w:lang w:eastAsia="fr-FR"/>
              </w:rPr>
              <m:t>AC .  BE</m:t>
            </m:r>
          </m:num>
          <m:den>
            <m:r>
              <m:rPr>
                <m:sty m:val="p"/>
              </m:rPr>
              <w:rPr>
                <w:rFonts w:ascii="Cambria Math" w:eastAsia="Times New Roman" w:hAnsi="Cambria Math" w:cs="Cambria Math"/>
                <w:lang w:eastAsia="fr-FR"/>
              </w:rPr>
              <m:t>AB</m:t>
            </m:r>
          </m:den>
        </m:f>
        <m:r>
          <w:rPr>
            <w:rFonts w:ascii="Cambria Math" w:eastAsia="Times New Roman" w:hAnsi="Cambria Math" w:cs="Calibri"/>
            <w:lang w:eastAsia="fr-FR"/>
          </w:rPr>
          <m:t xml:space="preserve"> </m:t>
        </m:r>
      </m:oMath>
      <w:r w:rsidR="00AE2C7F" w:rsidRPr="00AE2C7F">
        <w:rPr>
          <w:rFonts w:ascii="Calibri" w:eastAsia="Times New Roman" w:hAnsi="Calibri" w:cs="Calibri"/>
          <w:lang w:eastAsia="fr-FR"/>
        </w:rPr>
        <w:t>=</w:t>
      </w:r>
      <m:oMath>
        <m:r>
          <w:rPr>
            <w:rFonts w:ascii="Cambria Math" w:eastAsia="Times New Roman" w:hAnsi="Cambria Math" w:cs="Calibri"/>
            <w:lang w:eastAsia="fr-FR"/>
          </w:rPr>
          <m:t xml:space="preserve"> </m:t>
        </m:r>
        <m:f>
          <m:fPr>
            <m:ctrlPr>
              <w:rPr>
                <w:rFonts w:ascii="Cambria Math" w:eastAsia="Times New Roman" w:hAnsi="Cambria Math" w:cs="Calibri"/>
                <w:lang w:eastAsia="fr-FR"/>
              </w:rPr>
            </m:ctrlPr>
          </m:fPr>
          <m:num>
            <m:r>
              <m:rPr>
                <m:sty m:val="p"/>
              </m:rPr>
              <w:rPr>
                <w:rFonts w:ascii="Cambria Math" w:eastAsia="Times New Roman" w:hAnsi="Cambria Math" w:cs="Calibri"/>
                <w:lang w:eastAsia="fr-FR"/>
              </w:rPr>
              <m:t>18 .  0.037</m:t>
            </m:r>
          </m:num>
          <m:den>
            <m:r>
              <m:rPr>
                <m:sty m:val="p"/>
              </m:rPr>
              <w:rPr>
                <w:rFonts w:ascii="Cambria Math" w:eastAsia="Times New Roman" w:hAnsi="Cambria Math" w:cs="Cambria Math"/>
                <w:lang w:eastAsia="fr-FR"/>
              </w:rPr>
              <m:t>8</m:t>
            </m:r>
          </m:den>
        </m:f>
        <m:r>
          <w:rPr>
            <w:rFonts w:ascii="Cambria Math" w:eastAsia="Times New Roman" w:hAnsi="Cambria Math" w:cs="Calibri"/>
            <w:lang w:eastAsia="fr-FR"/>
          </w:rPr>
          <m:t xml:space="preserve"> </m:t>
        </m:r>
      </m:oMath>
      <w:r w:rsidR="00AE2C7F" w:rsidRPr="00AE2C7F">
        <w:rPr>
          <w:rFonts w:ascii="Calibri" w:eastAsia="Times New Roman" w:hAnsi="Calibri" w:cs="Calibri"/>
          <w:lang w:eastAsia="fr-FR"/>
        </w:rPr>
        <w:t>= 0.083</w:t>
      </w:r>
    </w:p>
    <w:p w:rsidR="00AE2C7F" w:rsidRPr="00AE2C7F" w:rsidRDefault="00AE2C7F" w:rsidP="00AE2C7F">
      <w:pPr>
        <w:autoSpaceDE w:val="0"/>
        <w:autoSpaceDN w:val="0"/>
        <w:adjustRightInd w:val="0"/>
        <w:spacing w:after="0" w:line="360" w:lineRule="auto"/>
        <w:jc w:val="both"/>
        <w:rPr>
          <w:rFonts w:ascii="Calibri" w:eastAsia="Times New Roman" w:hAnsi="Calibri" w:cs="Calibri"/>
          <w:lang w:eastAsia="fr-FR"/>
        </w:rPr>
      </w:pPr>
      <w:r w:rsidRPr="00AE2C7F">
        <w:rPr>
          <w:rFonts w:ascii="Calibri" w:eastAsia="Times New Roman" w:hAnsi="Calibri" w:cs="Calibri"/>
          <w:lang w:eastAsia="fr-FR"/>
        </w:rPr>
        <w:t xml:space="preserve">                        DG =</w:t>
      </w:r>
      <m:oMath>
        <m:r>
          <w:rPr>
            <w:rFonts w:ascii="Cambria Math" w:eastAsia="Times New Roman" w:hAnsi="Cambria Math" w:cs="Calibri"/>
            <w:lang w:eastAsia="fr-FR"/>
          </w:rPr>
          <m:t xml:space="preserve"> </m:t>
        </m:r>
        <m:f>
          <m:fPr>
            <m:ctrlPr>
              <w:rPr>
                <w:rFonts w:ascii="Cambria Math" w:eastAsia="Times New Roman" w:hAnsi="Cambria Math" w:cs="Calibri"/>
                <w:lang w:eastAsia="fr-FR"/>
              </w:rPr>
            </m:ctrlPr>
          </m:fPr>
          <m:num>
            <m:r>
              <m:rPr>
                <m:sty m:val="p"/>
              </m:rPr>
              <w:rPr>
                <w:rFonts w:ascii="Cambria Math" w:eastAsia="Times New Roman" w:hAnsi="Cambria Math" w:cs="Calibri"/>
                <w:lang w:eastAsia="fr-FR"/>
              </w:rPr>
              <m:t>AD .  BE</m:t>
            </m:r>
          </m:num>
          <m:den>
            <m:r>
              <m:rPr>
                <m:sty m:val="p"/>
              </m:rPr>
              <w:rPr>
                <w:rFonts w:ascii="Cambria Math" w:eastAsia="Times New Roman" w:hAnsi="Cambria Math" w:cs="Cambria Math"/>
                <w:lang w:eastAsia="fr-FR"/>
              </w:rPr>
              <m:t>AB</m:t>
            </m:r>
          </m:den>
        </m:f>
        <m:r>
          <w:rPr>
            <w:rFonts w:ascii="Cambria Math" w:eastAsia="Times New Roman" w:hAnsi="Cambria Math" w:cs="Calibri"/>
            <w:lang w:eastAsia="fr-FR"/>
          </w:rPr>
          <m:t xml:space="preserve"> </m:t>
        </m:r>
      </m:oMath>
      <w:r w:rsidRPr="00AE2C7F">
        <w:rPr>
          <w:rFonts w:ascii="Calibri" w:eastAsia="Times New Roman" w:hAnsi="Calibri" w:cs="Calibri"/>
          <w:lang w:eastAsia="fr-FR"/>
        </w:rPr>
        <w:t>=</w:t>
      </w:r>
      <m:oMath>
        <m:r>
          <w:rPr>
            <w:rFonts w:ascii="Cambria Math" w:eastAsia="Times New Roman" w:hAnsi="Cambria Math" w:cs="Calibri"/>
            <w:lang w:eastAsia="fr-FR"/>
          </w:rPr>
          <m:t xml:space="preserve"> </m:t>
        </m:r>
        <m:f>
          <m:fPr>
            <m:ctrlPr>
              <w:rPr>
                <w:rFonts w:ascii="Cambria Math" w:eastAsia="Times New Roman" w:hAnsi="Cambria Math" w:cs="Calibri"/>
                <w:lang w:eastAsia="fr-FR"/>
              </w:rPr>
            </m:ctrlPr>
          </m:fPr>
          <m:num>
            <m:r>
              <m:rPr>
                <m:sty m:val="p"/>
              </m:rPr>
              <w:rPr>
                <w:rFonts w:ascii="Cambria Math" w:eastAsia="Times New Roman" w:hAnsi="Cambria Math" w:cs="Calibri"/>
                <w:lang w:eastAsia="fr-FR"/>
              </w:rPr>
              <m:t>48 .  0.037</m:t>
            </m:r>
          </m:num>
          <m:den>
            <m:r>
              <m:rPr>
                <m:sty m:val="p"/>
              </m:rPr>
              <w:rPr>
                <w:rFonts w:ascii="Cambria Math" w:eastAsia="Times New Roman" w:hAnsi="Cambria Math" w:cs="Cambria Math"/>
                <w:lang w:eastAsia="fr-FR"/>
              </w:rPr>
              <m:t>8</m:t>
            </m:r>
          </m:den>
        </m:f>
        <m:r>
          <w:rPr>
            <w:rFonts w:ascii="Cambria Math" w:eastAsia="Times New Roman" w:hAnsi="Cambria Math" w:cs="Calibri"/>
            <w:lang w:eastAsia="fr-FR"/>
          </w:rPr>
          <m:t xml:space="preserve"> </m:t>
        </m:r>
      </m:oMath>
      <w:r w:rsidRPr="00AE2C7F">
        <w:rPr>
          <w:rFonts w:ascii="Calibri" w:eastAsia="Times New Roman" w:hAnsi="Calibri" w:cs="Calibri"/>
          <w:lang w:eastAsia="fr-FR"/>
        </w:rPr>
        <w:t>= 0.222</w:t>
      </w:r>
    </w:p>
    <w:p w:rsidR="00AE2C7F" w:rsidRPr="00AE2C7F" w:rsidRDefault="00AE2C7F" w:rsidP="00AE2C7F">
      <w:pPr>
        <w:autoSpaceDE w:val="0"/>
        <w:autoSpaceDN w:val="0"/>
        <w:adjustRightInd w:val="0"/>
        <w:spacing w:after="0" w:line="240" w:lineRule="auto"/>
        <w:jc w:val="both"/>
        <w:rPr>
          <w:rFonts w:ascii="Calibri" w:eastAsia="Times New Roman" w:hAnsi="Calibri" w:cs="Calibri"/>
          <w:lang w:eastAsia="fr-FR"/>
        </w:rPr>
      </w:pPr>
      <w:r w:rsidRPr="00AE2C7F">
        <w:rPr>
          <w:rFonts w:ascii="Calibri" w:eastAsia="Times New Roman" w:hAnsi="Calibri" w:cs="Calibri"/>
          <w:lang w:eastAsia="fr-FR"/>
        </w:rPr>
        <w:t>Tolérance de position du trou  Ø 0.444</w:t>
      </w:r>
    </w:p>
    <w:p w:rsidR="00AE2C7F" w:rsidRPr="00AE2C7F" w:rsidRDefault="00AE2C7F" w:rsidP="00AE2C7F">
      <w:pPr>
        <w:autoSpaceDE w:val="0"/>
        <w:autoSpaceDN w:val="0"/>
        <w:adjustRightInd w:val="0"/>
        <w:spacing w:after="0" w:line="240" w:lineRule="auto"/>
        <w:rPr>
          <w:rFonts w:ascii="Calibri" w:eastAsia="Times New Roman" w:hAnsi="Calibri" w:cs="Calibri"/>
          <w:b/>
          <w:lang w:eastAsia="fr-FR"/>
        </w:rPr>
      </w:pPr>
    </w:p>
    <w:p w:rsidR="00AE2C7F" w:rsidRPr="00AE2C7F" w:rsidRDefault="00AE2C7F" w:rsidP="00AE2C7F">
      <w:pPr>
        <w:autoSpaceDE w:val="0"/>
        <w:autoSpaceDN w:val="0"/>
        <w:adjustRightInd w:val="0"/>
        <w:spacing w:after="0" w:line="240" w:lineRule="auto"/>
        <w:rPr>
          <w:rFonts w:ascii="Calibri" w:eastAsia="Times New Roman" w:hAnsi="Calibri" w:cs="Calibri"/>
          <w:b/>
          <w:lang w:eastAsia="fr-FR"/>
        </w:rPr>
      </w:pPr>
      <w:r w:rsidRPr="00AE2C7F">
        <w:rPr>
          <w:rFonts w:ascii="Calibri" w:eastAsia="Times New Roman" w:hAnsi="Calibri" w:cs="Calibri"/>
          <w:b/>
          <w:noProof/>
          <w:lang w:eastAsia="fr-FR"/>
        </w:rPr>
        <w:drawing>
          <wp:anchor distT="0" distB="0" distL="114300" distR="114300" simplePos="0" relativeHeight="251668480" behindDoc="1" locked="0" layoutInCell="1" allowOverlap="1" wp14:anchorId="1EB4E4AC" wp14:editId="1CB56797">
            <wp:simplePos x="0" y="0"/>
            <wp:positionH relativeFrom="column">
              <wp:posOffset>3567430</wp:posOffset>
            </wp:positionH>
            <wp:positionV relativeFrom="paragraph">
              <wp:posOffset>-59690</wp:posOffset>
            </wp:positionV>
            <wp:extent cx="1658620" cy="1064895"/>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8620" cy="1064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2C7F" w:rsidRPr="00AE2C7F" w:rsidRDefault="00AE2C7F" w:rsidP="00AE2C7F">
      <w:pPr>
        <w:autoSpaceDE w:val="0"/>
        <w:autoSpaceDN w:val="0"/>
        <w:adjustRightInd w:val="0"/>
        <w:spacing w:after="0" w:line="240" w:lineRule="auto"/>
        <w:rPr>
          <w:rFonts w:ascii="Calibri" w:eastAsia="Times New Roman" w:hAnsi="Calibri" w:cs="Calibri"/>
          <w:b/>
          <w:lang w:eastAsia="fr-FR"/>
        </w:rPr>
      </w:pPr>
      <w:r w:rsidRPr="005022AE">
        <w:rPr>
          <w:rFonts w:ascii="Calibri" w:eastAsia="Times New Roman" w:hAnsi="Calibri" w:cs="Calibri"/>
          <w:b/>
          <w:highlight w:val="yellow"/>
          <w:lang w:eastAsia="fr-FR"/>
        </w:rPr>
        <w:t>Exemple d’un Montage de perçage</w:t>
      </w:r>
      <w:r w:rsidRPr="00AE2C7F">
        <w:rPr>
          <w:rFonts w:ascii="Calibri" w:eastAsia="Times New Roman" w:hAnsi="Calibri" w:cs="Calibri"/>
          <w:b/>
          <w:lang w:eastAsia="fr-FR"/>
        </w:rPr>
        <w:t xml:space="preserve"> …………</w:t>
      </w:r>
    </w:p>
    <w:p w:rsidR="00AE2C7F" w:rsidRPr="00AE2C7F" w:rsidRDefault="00AE2C7F" w:rsidP="00AE2C7F">
      <w:pPr>
        <w:autoSpaceDE w:val="0"/>
        <w:autoSpaceDN w:val="0"/>
        <w:adjustRightInd w:val="0"/>
        <w:spacing w:after="0" w:line="240" w:lineRule="auto"/>
        <w:rPr>
          <w:rFonts w:ascii="Calibri" w:eastAsia="Times New Roman" w:hAnsi="Calibri" w:cs="Calibri"/>
          <w:lang w:eastAsia="fr-FR"/>
        </w:rPr>
      </w:pPr>
      <w:r w:rsidRPr="00AE2C7F">
        <w:rPr>
          <w:rFonts w:ascii="Calibri" w:eastAsia="Times New Roman" w:hAnsi="Calibri" w:cs="Calibri"/>
          <w:lang w:eastAsia="fr-FR"/>
        </w:rPr>
        <w:t>- Désignation : Bague entretoise</w:t>
      </w:r>
    </w:p>
    <w:p w:rsidR="00AE2C7F" w:rsidRPr="00AE2C7F" w:rsidRDefault="00AE2C7F" w:rsidP="00AE2C7F">
      <w:pPr>
        <w:autoSpaceDE w:val="0"/>
        <w:autoSpaceDN w:val="0"/>
        <w:adjustRightInd w:val="0"/>
        <w:spacing w:after="0" w:line="240" w:lineRule="auto"/>
        <w:rPr>
          <w:rFonts w:ascii="Calibri" w:eastAsia="Times New Roman" w:hAnsi="Calibri" w:cs="Calibri"/>
          <w:lang w:eastAsia="fr-FR"/>
        </w:rPr>
      </w:pPr>
      <w:r w:rsidRPr="00AE2C7F">
        <w:rPr>
          <w:rFonts w:ascii="Calibri" w:eastAsia="Times New Roman" w:hAnsi="Calibri" w:cs="Calibri"/>
          <w:lang w:eastAsia="fr-FR"/>
        </w:rPr>
        <w:t>- Matière : E24.</w:t>
      </w:r>
    </w:p>
    <w:p w:rsidR="00AE2C7F" w:rsidRPr="00AE2C7F" w:rsidRDefault="00AE2C7F" w:rsidP="00AE2C7F">
      <w:pPr>
        <w:autoSpaceDE w:val="0"/>
        <w:autoSpaceDN w:val="0"/>
        <w:adjustRightInd w:val="0"/>
        <w:spacing w:after="0" w:line="240" w:lineRule="auto"/>
        <w:rPr>
          <w:rFonts w:ascii="Calibri" w:eastAsia="Times New Roman" w:hAnsi="Calibri" w:cs="Calibri"/>
          <w:lang w:eastAsia="fr-FR"/>
        </w:rPr>
      </w:pPr>
      <w:r w:rsidRPr="00AE2C7F">
        <w:rPr>
          <w:rFonts w:ascii="Calibri" w:eastAsia="Times New Roman" w:hAnsi="Calibri" w:cs="Calibri"/>
          <w:lang w:eastAsia="fr-FR"/>
        </w:rPr>
        <w:t>- Quantité : 500, par séries renouvelables.</w:t>
      </w:r>
    </w:p>
    <w:p w:rsidR="00AE2C7F" w:rsidRPr="00AE2C7F" w:rsidRDefault="00AE2C7F" w:rsidP="00AE2C7F">
      <w:pPr>
        <w:jc w:val="both"/>
        <w:rPr>
          <w:rFonts w:ascii="Calibri" w:eastAsia="Times New Roman" w:hAnsi="Calibri" w:cs="Calibri"/>
          <w:lang w:eastAsia="fr-FR"/>
        </w:rPr>
      </w:pPr>
    </w:p>
    <w:p w:rsidR="00AE2C7F" w:rsidRPr="00AE2C7F" w:rsidRDefault="00AE2C7F" w:rsidP="00AE2C7F">
      <w:pPr>
        <w:jc w:val="both"/>
        <w:rPr>
          <w:rFonts w:ascii="Calibri" w:eastAsia="Times New Roman" w:hAnsi="Calibri" w:cs="Calibri"/>
          <w:lang w:eastAsia="fr-FR"/>
        </w:rPr>
      </w:pPr>
      <w:r w:rsidRPr="00AE2C7F">
        <w:rPr>
          <w:rFonts w:ascii="Calibri" w:eastAsia="Times New Roman" w:hAnsi="Calibri" w:cs="Calibri"/>
          <w:noProof/>
          <w:lang w:eastAsia="fr-FR"/>
        </w:rPr>
        <w:lastRenderedPageBreak/>
        <w:drawing>
          <wp:anchor distT="0" distB="0" distL="114300" distR="114300" simplePos="0" relativeHeight="251669504" behindDoc="1" locked="0" layoutInCell="1" allowOverlap="1" wp14:anchorId="7653BBCE" wp14:editId="0558D7A2">
            <wp:simplePos x="0" y="0"/>
            <wp:positionH relativeFrom="column">
              <wp:posOffset>1057275</wp:posOffset>
            </wp:positionH>
            <wp:positionV relativeFrom="paragraph">
              <wp:posOffset>-241935</wp:posOffset>
            </wp:positionV>
            <wp:extent cx="3883025" cy="262001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83025" cy="2620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2C7F" w:rsidRPr="00AE2C7F" w:rsidRDefault="00AE2C7F" w:rsidP="00AE2C7F">
      <w:pPr>
        <w:jc w:val="right"/>
        <w:rPr>
          <w:rFonts w:ascii="Calibri" w:eastAsia="Times New Roman" w:hAnsi="Calibri" w:cs="Calibri"/>
          <w:lang w:eastAsia="fr-FR"/>
        </w:rPr>
      </w:pPr>
    </w:p>
    <w:p w:rsidR="00AE2C7F" w:rsidRPr="00AE2C7F" w:rsidRDefault="00AE2C7F" w:rsidP="00AE2C7F">
      <w:pPr>
        <w:rPr>
          <w:rFonts w:ascii="Calibri" w:eastAsia="Times New Roman" w:hAnsi="Calibri" w:cs="Calibri"/>
          <w:lang w:eastAsia="fr-FR"/>
        </w:rPr>
      </w:pPr>
    </w:p>
    <w:p w:rsidR="00AE2C7F" w:rsidRPr="00AE2C7F" w:rsidRDefault="00AE2C7F" w:rsidP="00AE2C7F">
      <w:pPr>
        <w:rPr>
          <w:rFonts w:ascii="Calibri" w:eastAsia="Times New Roman" w:hAnsi="Calibri" w:cs="Calibri"/>
          <w:lang w:eastAsia="fr-FR"/>
        </w:rPr>
      </w:pPr>
    </w:p>
    <w:p w:rsidR="00AE2C7F" w:rsidRPr="00AE2C7F" w:rsidRDefault="00AE2C7F" w:rsidP="00AE2C7F">
      <w:pPr>
        <w:rPr>
          <w:rFonts w:ascii="Calibri" w:eastAsia="Times New Roman" w:hAnsi="Calibri" w:cs="Calibri"/>
          <w:lang w:eastAsia="fr-FR"/>
        </w:rPr>
      </w:pPr>
    </w:p>
    <w:p w:rsidR="00AE2C7F" w:rsidRPr="00AE2C7F" w:rsidRDefault="00AE2C7F" w:rsidP="00AE2C7F">
      <w:pPr>
        <w:rPr>
          <w:rFonts w:ascii="Calibri" w:eastAsia="Times New Roman" w:hAnsi="Calibri" w:cs="Calibri"/>
          <w:lang w:eastAsia="fr-FR"/>
        </w:rPr>
      </w:pPr>
    </w:p>
    <w:p w:rsidR="00AE2C7F" w:rsidRDefault="00AE2C7F" w:rsidP="00AE2C7F">
      <w:pPr>
        <w:rPr>
          <w:rFonts w:ascii="Calibri" w:eastAsia="Times New Roman" w:hAnsi="Calibri" w:cs="Calibri"/>
          <w:lang w:eastAsia="fr-FR"/>
        </w:rPr>
      </w:pPr>
    </w:p>
    <w:p w:rsidR="00AE2C7F" w:rsidRPr="00AE2C7F" w:rsidRDefault="00AE2C7F" w:rsidP="00AE2C7F">
      <w:pPr>
        <w:rPr>
          <w:rFonts w:ascii="Calibri" w:eastAsia="Times New Roman" w:hAnsi="Calibri" w:cs="Calibri"/>
          <w:lang w:eastAsia="fr-FR"/>
        </w:rPr>
      </w:pPr>
    </w:p>
    <w:p w:rsidR="00AE2C7F" w:rsidRPr="00AE2C7F" w:rsidRDefault="00AE2C7F" w:rsidP="00AE2C7F">
      <w:pPr>
        <w:shd w:val="clear" w:color="auto" w:fill="D9D9D9"/>
        <w:autoSpaceDE w:val="0"/>
        <w:autoSpaceDN w:val="0"/>
        <w:adjustRightInd w:val="0"/>
        <w:spacing w:after="0" w:line="240" w:lineRule="auto"/>
        <w:rPr>
          <w:rFonts w:ascii="Arial" w:eastAsia="Times New Roman" w:hAnsi="Arial" w:cs="Arial"/>
          <w:b/>
          <w:bCs/>
          <w:sz w:val="24"/>
          <w:szCs w:val="24"/>
          <w:lang w:eastAsia="fr-FR"/>
        </w:rPr>
      </w:pPr>
      <w:r w:rsidRPr="00AE2C7F">
        <w:rPr>
          <w:rFonts w:ascii="Calibri" w:eastAsia="Times New Roman" w:hAnsi="Calibri" w:cs="Calibri"/>
          <w:b/>
          <w:lang w:eastAsia="fr-FR"/>
        </w:rPr>
        <w:t>Étudier et dessiner un montage de contrôle.</w:t>
      </w:r>
    </w:p>
    <w:p w:rsidR="00AE2C7F" w:rsidRPr="00AE2C7F" w:rsidRDefault="00AE2C7F" w:rsidP="00AE2C7F">
      <w:pPr>
        <w:autoSpaceDE w:val="0"/>
        <w:autoSpaceDN w:val="0"/>
        <w:adjustRightInd w:val="0"/>
        <w:spacing w:after="0" w:line="240" w:lineRule="auto"/>
        <w:rPr>
          <w:rFonts w:ascii="Arial" w:eastAsia="Times New Roman" w:hAnsi="Arial" w:cs="Arial"/>
          <w:b/>
          <w:bCs/>
          <w:sz w:val="24"/>
          <w:szCs w:val="24"/>
          <w:lang w:eastAsia="fr-FR"/>
        </w:rPr>
      </w:pPr>
      <w:r w:rsidRPr="00AE2C7F">
        <w:rPr>
          <w:rFonts w:ascii="Arial" w:eastAsia="Times New Roman" w:hAnsi="Arial" w:cs="Arial"/>
          <w:b/>
          <w:bCs/>
          <w:sz w:val="24"/>
          <w:szCs w:val="24"/>
          <w:lang w:eastAsia="fr-FR"/>
        </w:rPr>
        <w:t xml:space="preserve"> </w:t>
      </w:r>
    </w:p>
    <w:p w:rsidR="00AE2C7F" w:rsidRPr="00AE2C7F" w:rsidRDefault="00AE2C7F" w:rsidP="00AE2C7F">
      <w:pPr>
        <w:autoSpaceDE w:val="0"/>
        <w:autoSpaceDN w:val="0"/>
        <w:adjustRightInd w:val="0"/>
        <w:spacing w:after="0" w:line="240" w:lineRule="auto"/>
        <w:jc w:val="both"/>
        <w:rPr>
          <w:rFonts w:ascii="Calibri" w:eastAsia="Times New Roman" w:hAnsi="Calibri" w:cs="Calibri"/>
          <w:lang w:eastAsia="fr-FR"/>
        </w:rPr>
      </w:pPr>
      <w:r w:rsidRPr="00AE2C7F">
        <w:rPr>
          <w:rFonts w:ascii="Calibri" w:eastAsia="Times New Roman" w:hAnsi="Calibri" w:cs="Calibri"/>
          <w:lang w:eastAsia="fr-FR"/>
        </w:rPr>
        <w:t>Les cotes et tolérances imposées par le dessin de définition doivent pouvoir être contrôlées rapidement et facilement ; dans ce but, on est souvent amené à réaliser des montages remplaçant ou complétant la gamme d'instruments de mesure qui existe déjà. Ces montages peuvent être classés en 3 catégories :</w:t>
      </w:r>
    </w:p>
    <w:p w:rsidR="00AE2C7F" w:rsidRPr="00AE2C7F" w:rsidRDefault="00AE2C7F" w:rsidP="00AE2C7F">
      <w:pPr>
        <w:autoSpaceDE w:val="0"/>
        <w:autoSpaceDN w:val="0"/>
        <w:adjustRightInd w:val="0"/>
        <w:spacing w:after="0" w:line="240" w:lineRule="auto"/>
        <w:jc w:val="both"/>
        <w:rPr>
          <w:rFonts w:ascii="Calibri" w:eastAsia="Times New Roman" w:hAnsi="Calibri" w:cs="Calibri"/>
          <w:lang w:eastAsia="fr-FR"/>
        </w:rPr>
      </w:pPr>
      <w:r w:rsidRPr="00AE2C7F">
        <w:rPr>
          <w:rFonts w:ascii="Calibri" w:eastAsia="Times New Roman" w:hAnsi="Calibri" w:cs="Calibri"/>
          <w:lang w:eastAsia="fr-FR"/>
        </w:rPr>
        <w:t>- montages à aiguille indicatrice,</w:t>
      </w:r>
    </w:p>
    <w:p w:rsidR="00AE2C7F" w:rsidRPr="00AE2C7F" w:rsidRDefault="00AE2C7F" w:rsidP="00AE2C7F">
      <w:pPr>
        <w:autoSpaceDE w:val="0"/>
        <w:autoSpaceDN w:val="0"/>
        <w:adjustRightInd w:val="0"/>
        <w:spacing w:after="0" w:line="240" w:lineRule="auto"/>
        <w:jc w:val="both"/>
        <w:rPr>
          <w:rFonts w:ascii="Calibri" w:eastAsia="Times New Roman" w:hAnsi="Calibri" w:cs="Calibri"/>
          <w:lang w:eastAsia="fr-FR"/>
        </w:rPr>
      </w:pPr>
      <w:r w:rsidRPr="00AE2C7F">
        <w:rPr>
          <w:rFonts w:ascii="Calibri" w:eastAsia="Times New Roman" w:hAnsi="Calibri" w:cs="Calibri"/>
          <w:lang w:eastAsia="fr-FR"/>
        </w:rPr>
        <w:t>- montages porte-comparateur,</w:t>
      </w:r>
    </w:p>
    <w:p w:rsidR="00AE2C7F" w:rsidRPr="00AE2C7F" w:rsidRDefault="00AE2C7F" w:rsidP="00AE2C7F">
      <w:pPr>
        <w:autoSpaceDE w:val="0"/>
        <w:autoSpaceDN w:val="0"/>
        <w:adjustRightInd w:val="0"/>
        <w:spacing w:after="0" w:line="240" w:lineRule="auto"/>
        <w:jc w:val="both"/>
        <w:rPr>
          <w:rFonts w:ascii="Calibri" w:eastAsia="Times New Roman" w:hAnsi="Calibri" w:cs="Calibri"/>
          <w:lang w:eastAsia="fr-FR"/>
        </w:rPr>
      </w:pPr>
      <w:r w:rsidRPr="00AE2C7F">
        <w:rPr>
          <w:rFonts w:ascii="Calibri" w:eastAsia="Times New Roman" w:hAnsi="Calibri" w:cs="Calibri"/>
          <w:lang w:eastAsia="fr-FR"/>
        </w:rPr>
        <w:t>- calibres.</w:t>
      </w:r>
    </w:p>
    <w:p w:rsidR="00AE2C7F" w:rsidRPr="00AE2C7F" w:rsidRDefault="00AE2C7F" w:rsidP="00AE2C7F">
      <w:pPr>
        <w:autoSpaceDE w:val="0"/>
        <w:autoSpaceDN w:val="0"/>
        <w:adjustRightInd w:val="0"/>
        <w:spacing w:after="0" w:line="240" w:lineRule="auto"/>
        <w:jc w:val="both"/>
        <w:rPr>
          <w:rFonts w:ascii="Calibri" w:eastAsia="Times New Roman" w:hAnsi="Calibri" w:cs="Calibri"/>
          <w:lang w:eastAsia="fr-FR"/>
        </w:rPr>
      </w:pPr>
      <w:r w:rsidRPr="00AE2C7F">
        <w:rPr>
          <w:rFonts w:ascii="Calibri" w:eastAsia="Times New Roman" w:hAnsi="Calibri" w:cs="Calibri"/>
          <w:lang w:eastAsia="fr-FR"/>
        </w:rPr>
        <w:t>Tous ces appareils doivent être construits avec des tolérances très serrées ; il convient de rechercher des moyens simples, d'éviter la création de pièces nécessitant entre elles des jeux de fonctionnement néfastes à la précision de l'ensemble.</w:t>
      </w:r>
    </w:p>
    <w:p w:rsidR="00AE2C7F" w:rsidRPr="00AE2C7F" w:rsidRDefault="00AE2C7F" w:rsidP="00AE2C7F">
      <w:pPr>
        <w:autoSpaceDE w:val="0"/>
        <w:autoSpaceDN w:val="0"/>
        <w:adjustRightInd w:val="0"/>
        <w:spacing w:after="0" w:line="240" w:lineRule="auto"/>
        <w:jc w:val="both"/>
        <w:rPr>
          <w:rFonts w:ascii="Calibri" w:eastAsia="Times New Roman" w:hAnsi="Calibri" w:cs="Calibri"/>
          <w:lang w:eastAsia="fr-FR"/>
        </w:rPr>
      </w:pPr>
    </w:p>
    <w:p w:rsidR="00AE2C7F" w:rsidRPr="00AE2C7F" w:rsidRDefault="00AE2C7F" w:rsidP="00AE2C7F">
      <w:pPr>
        <w:numPr>
          <w:ilvl w:val="1"/>
          <w:numId w:val="2"/>
        </w:numPr>
        <w:autoSpaceDE w:val="0"/>
        <w:autoSpaceDN w:val="0"/>
        <w:adjustRightInd w:val="0"/>
        <w:spacing w:after="0" w:line="240" w:lineRule="auto"/>
        <w:contextualSpacing/>
        <w:rPr>
          <w:rFonts w:ascii="Calibri" w:eastAsia="Times New Roman" w:hAnsi="Calibri" w:cs="Calibri"/>
          <w:b/>
          <w:lang w:eastAsia="fr-FR"/>
        </w:rPr>
      </w:pPr>
      <w:r w:rsidRPr="00AE2C7F">
        <w:rPr>
          <w:rFonts w:ascii="Calibri" w:eastAsia="Times New Roman" w:hAnsi="Calibri" w:cs="Calibri"/>
          <w:b/>
          <w:lang w:eastAsia="fr-FR"/>
        </w:rPr>
        <w:t xml:space="preserve"> Montage à aiguille indicatrice </w:t>
      </w:r>
    </w:p>
    <w:p w:rsidR="00AE2C7F" w:rsidRPr="00AE2C7F" w:rsidRDefault="00AE2C7F" w:rsidP="00AE2C7F">
      <w:pPr>
        <w:autoSpaceDE w:val="0"/>
        <w:autoSpaceDN w:val="0"/>
        <w:adjustRightInd w:val="0"/>
        <w:spacing w:after="0" w:line="240" w:lineRule="auto"/>
        <w:rPr>
          <w:rFonts w:ascii="Calibri" w:eastAsia="Times New Roman" w:hAnsi="Calibri" w:cs="Calibri"/>
          <w:b/>
          <w:lang w:eastAsia="fr-FR"/>
        </w:rPr>
      </w:pPr>
    </w:p>
    <w:p w:rsidR="00AE2C7F" w:rsidRPr="00AE2C7F" w:rsidRDefault="00AE2C7F" w:rsidP="00AE2C7F">
      <w:pPr>
        <w:autoSpaceDE w:val="0"/>
        <w:autoSpaceDN w:val="0"/>
        <w:adjustRightInd w:val="0"/>
        <w:spacing w:after="0" w:line="240" w:lineRule="auto"/>
        <w:rPr>
          <w:rFonts w:ascii="Calibri" w:eastAsia="Times New Roman" w:hAnsi="Calibri" w:cs="Calibri"/>
          <w:lang w:eastAsia="fr-FR"/>
        </w:rPr>
      </w:pPr>
      <w:r w:rsidRPr="00AE2C7F">
        <w:rPr>
          <w:rFonts w:ascii="Calibri" w:eastAsia="Times New Roman" w:hAnsi="Calibri" w:cs="Calibri"/>
          <w:lang w:eastAsia="fr-FR"/>
        </w:rPr>
        <w:t>Pour le Contrôle d'un profil, des palpeurs montés sur articulations élastiques réalisées dans un même bloc, permettent ici le contrôle d'un profil. Ces articulations évitent la création d'axes et de ressorts de rappel donc éliminent des jeux et simplifient la construction.</w:t>
      </w:r>
    </w:p>
    <w:p w:rsidR="00AE2C7F" w:rsidRPr="00AE2C7F" w:rsidRDefault="00AE2C7F" w:rsidP="00AE2C7F">
      <w:pPr>
        <w:tabs>
          <w:tab w:val="left" w:pos="8377"/>
        </w:tabs>
        <w:rPr>
          <w:rFonts w:ascii="Calibri" w:eastAsia="Times New Roman" w:hAnsi="Calibri" w:cs="Calibri"/>
          <w:lang w:eastAsia="fr-FR"/>
        </w:rPr>
      </w:pPr>
      <w:r w:rsidRPr="00AE2C7F">
        <w:rPr>
          <w:rFonts w:ascii="Calibri" w:eastAsia="Times New Roman" w:hAnsi="Calibri" w:cs="Calibri"/>
          <w:noProof/>
          <w:lang w:eastAsia="fr-FR"/>
        </w:rPr>
        <w:drawing>
          <wp:anchor distT="0" distB="0" distL="114300" distR="114300" simplePos="0" relativeHeight="251659264" behindDoc="1" locked="0" layoutInCell="1" allowOverlap="1" wp14:anchorId="131B9834" wp14:editId="24AABA6A">
            <wp:simplePos x="0" y="0"/>
            <wp:positionH relativeFrom="column">
              <wp:posOffset>78105</wp:posOffset>
            </wp:positionH>
            <wp:positionV relativeFrom="paragraph">
              <wp:posOffset>3167</wp:posOffset>
            </wp:positionV>
            <wp:extent cx="5756910" cy="194818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6910" cy="1948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2C7F" w:rsidRPr="00AE2C7F" w:rsidRDefault="00AE2C7F" w:rsidP="00AE2C7F">
      <w:pPr>
        <w:tabs>
          <w:tab w:val="left" w:pos="8377"/>
        </w:tabs>
        <w:rPr>
          <w:rFonts w:ascii="Calibri" w:eastAsia="Times New Roman" w:hAnsi="Calibri" w:cs="Calibri"/>
          <w:lang w:eastAsia="fr-FR"/>
        </w:rPr>
      </w:pPr>
    </w:p>
    <w:p w:rsidR="00AE2C7F" w:rsidRPr="00AE2C7F" w:rsidRDefault="00AE2C7F" w:rsidP="00AE2C7F">
      <w:pPr>
        <w:tabs>
          <w:tab w:val="left" w:pos="8377"/>
        </w:tabs>
        <w:rPr>
          <w:rFonts w:ascii="Calibri" w:eastAsia="Times New Roman" w:hAnsi="Calibri" w:cs="Calibri"/>
          <w:lang w:eastAsia="fr-FR"/>
        </w:rPr>
      </w:pPr>
    </w:p>
    <w:p w:rsidR="00AE2C7F" w:rsidRPr="00AE2C7F" w:rsidRDefault="00AE2C7F" w:rsidP="00AE2C7F">
      <w:pPr>
        <w:tabs>
          <w:tab w:val="left" w:pos="8377"/>
        </w:tabs>
        <w:rPr>
          <w:rFonts w:ascii="Calibri" w:eastAsia="Times New Roman" w:hAnsi="Calibri" w:cs="Calibri"/>
          <w:lang w:eastAsia="fr-FR"/>
        </w:rPr>
      </w:pPr>
    </w:p>
    <w:p w:rsidR="00AE2C7F" w:rsidRPr="00AE2C7F" w:rsidRDefault="00AE2C7F" w:rsidP="00AE2C7F">
      <w:pPr>
        <w:tabs>
          <w:tab w:val="left" w:pos="8377"/>
        </w:tabs>
        <w:rPr>
          <w:rFonts w:ascii="Calibri" w:eastAsia="Times New Roman" w:hAnsi="Calibri" w:cs="Calibri"/>
          <w:lang w:eastAsia="fr-FR"/>
        </w:rPr>
      </w:pPr>
    </w:p>
    <w:p w:rsidR="00AE2C7F" w:rsidRPr="00AE2C7F" w:rsidRDefault="00AE2C7F" w:rsidP="00AE2C7F">
      <w:pPr>
        <w:tabs>
          <w:tab w:val="left" w:pos="8377"/>
        </w:tabs>
        <w:rPr>
          <w:rFonts w:ascii="Calibri" w:eastAsia="Times New Roman" w:hAnsi="Calibri" w:cs="Calibri"/>
          <w:lang w:eastAsia="fr-FR"/>
        </w:rPr>
      </w:pPr>
    </w:p>
    <w:p w:rsidR="00AE2C7F" w:rsidRPr="00AE2C7F" w:rsidRDefault="00AE2C7F" w:rsidP="00AE2C7F">
      <w:pPr>
        <w:numPr>
          <w:ilvl w:val="1"/>
          <w:numId w:val="2"/>
        </w:numPr>
        <w:autoSpaceDE w:val="0"/>
        <w:autoSpaceDN w:val="0"/>
        <w:adjustRightInd w:val="0"/>
        <w:spacing w:after="0" w:line="240" w:lineRule="auto"/>
        <w:contextualSpacing/>
        <w:rPr>
          <w:rFonts w:ascii="Calibri" w:eastAsia="Times New Roman" w:hAnsi="Calibri" w:cs="Calibri"/>
          <w:b/>
          <w:lang w:eastAsia="fr-FR"/>
        </w:rPr>
      </w:pPr>
      <w:r w:rsidRPr="00AE2C7F">
        <w:rPr>
          <w:rFonts w:ascii="Calibri" w:eastAsia="Times New Roman" w:hAnsi="Calibri" w:cs="Calibri"/>
          <w:b/>
          <w:lang w:eastAsia="fr-FR"/>
        </w:rPr>
        <w:t xml:space="preserve">Montages porte-comparateur </w:t>
      </w:r>
    </w:p>
    <w:p w:rsidR="00AE2C7F" w:rsidRPr="00AE2C7F" w:rsidRDefault="00AE2C7F" w:rsidP="00AE2C7F">
      <w:pPr>
        <w:autoSpaceDE w:val="0"/>
        <w:autoSpaceDN w:val="0"/>
        <w:adjustRightInd w:val="0"/>
        <w:spacing w:after="0" w:line="240" w:lineRule="auto"/>
        <w:rPr>
          <w:rFonts w:ascii="Arial" w:eastAsia="Times New Roman" w:hAnsi="Arial" w:cs="Arial"/>
          <w:b/>
          <w:bCs/>
          <w:sz w:val="24"/>
          <w:szCs w:val="24"/>
          <w:lang w:eastAsia="fr-FR"/>
        </w:rPr>
      </w:pPr>
    </w:p>
    <w:p w:rsidR="00AE2C7F" w:rsidRPr="00AE2C7F" w:rsidRDefault="00AE2C7F" w:rsidP="00AE2C7F">
      <w:pPr>
        <w:autoSpaceDE w:val="0"/>
        <w:autoSpaceDN w:val="0"/>
        <w:adjustRightInd w:val="0"/>
        <w:spacing w:after="0" w:line="240" w:lineRule="auto"/>
        <w:jc w:val="both"/>
        <w:rPr>
          <w:rFonts w:ascii="Calibri" w:eastAsia="Times New Roman" w:hAnsi="Calibri" w:cs="Calibri"/>
          <w:lang w:eastAsia="fr-FR"/>
        </w:rPr>
      </w:pPr>
      <w:r w:rsidRPr="00AE2C7F">
        <w:rPr>
          <w:rFonts w:ascii="Calibri" w:eastAsia="Times New Roman" w:hAnsi="Calibri" w:cs="Calibri"/>
          <w:lang w:eastAsia="fr-FR"/>
        </w:rPr>
        <w:t xml:space="preserve">Le </w:t>
      </w:r>
      <w:r w:rsidRPr="005D1402">
        <w:rPr>
          <w:rFonts w:ascii="Calibri" w:eastAsia="Times New Roman" w:hAnsi="Calibri" w:cs="Calibri"/>
          <w:b/>
          <w:i/>
          <w:highlight w:val="green"/>
          <w:lang w:eastAsia="fr-FR"/>
        </w:rPr>
        <w:t>premier exemple</w:t>
      </w:r>
      <w:r w:rsidRPr="00AE2C7F">
        <w:rPr>
          <w:rFonts w:ascii="Calibri" w:eastAsia="Times New Roman" w:hAnsi="Calibri" w:cs="Calibri"/>
          <w:lang w:eastAsia="fr-FR"/>
        </w:rPr>
        <w:t xml:space="preserve"> le Banc de contrôle : Ce banc, avec pointes, permet la vérification du parallélisme, de la concentricité et du voilage de pièces cylindriques. </w:t>
      </w:r>
      <w:r w:rsidRPr="005D1402">
        <w:rPr>
          <w:rFonts w:ascii="Calibri" w:eastAsia="Times New Roman" w:hAnsi="Calibri" w:cs="Calibri"/>
          <w:b/>
          <w:i/>
          <w:highlight w:val="green"/>
          <w:lang w:eastAsia="fr-FR"/>
        </w:rPr>
        <w:t>Deuxième exemple</w:t>
      </w:r>
      <w:r w:rsidRPr="00AE2C7F">
        <w:rPr>
          <w:rFonts w:ascii="Calibri" w:eastAsia="Times New Roman" w:hAnsi="Calibri" w:cs="Calibri"/>
          <w:lang w:eastAsia="fr-FR"/>
        </w:rPr>
        <w:t xml:space="preserve"> contrôle du parallélisme entre 2 axes. L'écart de parallélisme A entre les axes </w:t>
      </w:r>
      <w:proofErr w:type="spellStart"/>
      <w:r w:rsidRPr="00AE2C7F">
        <w:rPr>
          <w:rFonts w:ascii="Calibri" w:eastAsia="Times New Roman" w:hAnsi="Calibri" w:cs="Calibri"/>
          <w:lang w:eastAsia="fr-FR"/>
        </w:rPr>
        <w:t>x'x</w:t>
      </w:r>
      <w:proofErr w:type="spellEnd"/>
      <w:r w:rsidRPr="00AE2C7F">
        <w:rPr>
          <w:rFonts w:ascii="Calibri" w:eastAsia="Times New Roman" w:hAnsi="Calibri" w:cs="Calibri"/>
          <w:lang w:eastAsia="fr-FR"/>
        </w:rPr>
        <w:t xml:space="preserve"> et y'y est lu par déplacement du comparateur sur la longueur de mesure L.</w:t>
      </w:r>
    </w:p>
    <w:p w:rsidR="00AE2C7F" w:rsidRPr="00AE2C7F" w:rsidRDefault="00AE2C7F" w:rsidP="00AE2C7F">
      <w:pPr>
        <w:tabs>
          <w:tab w:val="left" w:pos="8377"/>
        </w:tabs>
        <w:rPr>
          <w:rFonts w:ascii="Calibri" w:eastAsia="Times New Roman" w:hAnsi="Calibri" w:cs="Calibri"/>
          <w:lang w:eastAsia="fr-FR"/>
        </w:rPr>
      </w:pPr>
    </w:p>
    <w:p w:rsidR="00AE2C7F" w:rsidRPr="00AE2C7F" w:rsidRDefault="00AE2C7F" w:rsidP="00AE2C7F">
      <w:pPr>
        <w:tabs>
          <w:tab w:val="left" w:pos="8377"/>
        </w:tabs>
        <w:rPr>
          <w:rFonts w:ascii="Calibri" w:eastAsia="Times New Roman" w:hAnsi="Calibri" w:cs="Calibri"/>
          <w:lang w:eastAsia="fr-FR"/>
        </w:rPr>
      </w:pPr>
      <w:r w:rsidRPr="00AE2C7F">
        <w:rPr>
          <w:rFonts w:ascii="Calibri" w:eastAsia="Times New Roman" w:hAnsi="Calibri" w:cs="Calibri"/>
          <w:noProof/>
          <w:lang w:eastAsia="fr-FR"/>
        </w:rPr>
        <w:lastRenderedPageBreak/>
        <w:drawing>
          <wp:anchor distT="0" distB="0" distL="114300" distR="114300" simplePos="0" relativeHeight="251661312" behindDoc="1" locked="0" layoutInCell="1" allowOverlap="1" wp14:anchorId="2462F012" wp14:editId="02A0B08B">
            <wp:simplePos x="0" y="0"/>
            <wp:positionH relativeFrom="column">
              <wp:posOffset>1038860</wp:posOffset>
            </wp:positionH>
            <wp:positionV relativeFrom="paragraph">
              <wp:posOffset>-247650</wp:posOffset>
            </wp:positionV>
            <wp:extent cx="2200910" cy="126238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00910" cy="1262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C7F">
        <w:rPr>
          <w:rFonts w:ascii="Calibri" w:eastAsia="Times New Roman" w:hAnsi="Calibri" w:cs="Calibri"/>
          <w:noProof/>
          <w:lang w:eastAsia="fr-FR"/>
        </w:rPr>
        <w:drawing>
          <wp:anchor distT="0" distB="0" distL="114300" distR="114300" simplePos="0" relativeHeight="251660288" behindDoc="1" locked="0" layoutInCell="1" allowOverlap="1" wp14:anchorId="69A17B57" wp14:editId="7305B74F">
            <wp:simplePos x="0" y="0"/>
            <wp:positionH relativeFrom="column">
              <wp:posOffset>3583305</wp:posOffset>
            </wp:positionH>
            <wp:positionV relativeFrom="paragraph">
              <wp:posOffset>-239395</wp:posOffset>
            </wp:positionV>
            <wp:extent cx="1722120" cy="1456690"/>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22120" cy="1456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2C7F" w:rsidRPr="00AE2C7F" w:rsidRDefault="00AE2C7F" w:rsidP="00AE2C7F">
      <w:pPr>
        <w:tabs>
          <w:tab w:val="left" w:pos="8377"/>
        </w:tabs>
        <w:rPr>
          <w:rFonts w:ascii="Calibri" w:eastAsia="Times New Roman" w:hAnsi="Calibri" w:cs="Calibri"/>
          <w:lang w:eastAsia="fr-FR"/>
        </w:rPr>
      </w:pPr>
    </w:p>
    <w:p w:rsidR="00AE2C7F" w:rsidRPr="00AE2C7F" w:rsidRDefault="00AE2C7F" w:rsidP="00AE2C7F">
      <w:pPr>
        <w:tabs>
          <w:tab w:val="left" w:pos="8377"/>
        </w:tabs>
        <w:rPr>
          <w:rFonts w:ascii="Calibri" w:eastAsia="Times New Roman" w:hAnsi="Calibri" w:cs="Calibri"/>
          <w:lang w:eastAsia="fr-FR"/>
        </w:rPr>
      </w:pPr>
    </w:p>
    <w:p w:rsidR="00AE2C7F" w:rsidRPr="00AE2C7F" w:rsidRDefault="00AE2C7F" w:rsidP="00AE2C7F">
      <w:pPr>
        <w:tabs>
          <w:tab w:val="left" w:pos="8377"/>
        </w:tabs>
        <w:rPr>
          <w:rFonts w:ascii="Calibri" w:eastAsia="Times New Roman" w:hAnsi="Calibri" w:cs="Calibri"/>
          <w:lang w:eastAsia="fr-FR"/>
        </w:rPr>
      </w:pPr>
    </w:p>
    <w:p w:rsidR="00AE2C7F" w:rsidRPr="00AE2C7F" w:rsidRDefault="00AE2C7F" w:rsidP="00AE2C7F">
      <w:pPr>
        <w:numPr>
          <w:ilvl w:val="1"/>
          <w:numId w:val="2"/>
        </w:numPr>
        <w:autoSpaceDE w:val="0"/>
        <w:autoSpaceDN w:val="0"/>
        <w:adjustRightInd w:val="0"/>
        <w:spacing w:after="0" w:line="240" w:lineRule="auto"/>
        <w:contextualSpacing/>
        <w:rPr>
          <w:rFonts w:ascii="Calibri" w:eastAsia="Times New Roman" w:hAnsi="Calibri" w:cs="Calibri"/>
          <w:b/>
          <w:lang w:eastAsia="fr-FR"/>
        </w:rPr>
      </w:pPr>
      <w:r w:rsidRPr="00AE2C7F">
        <w:rPr>
          <w:rFonts w:ascii="Calibri" w:eastAsia="Times New Roman" w:hAnsi="Calibri" w:cs="Calibri"/>
          <w:b/>
          <w:lang w:eastAsia="fr-FR"/>
        </w:rPr>
        <w:t xml:space="preserve">Calibres </w:t>
      </w:r>
    </w:p>
    <w:p w:rsidR="00AE2C7F" w:rsidRPr="00AE2C7F" w:rsidRDefault="00AE2C7F" w:rsidP="00AE2C7F">
      <w:pPr>
        <w:autoSpaceDE w:val="0"/>
        <w:autoSpaceDN w:val="0"/>
        <w:adjustRightInd w:val="0"/>
        <w:spacing w:after="0" w:line="240" w:lineRule="auto"/>
        <w:ind w:left="1440"/>
        <w:contextualSpacing/>
        <w:rPr>
          <w:rFonts w:ascii="Calibri" w:eastAsia="Times New Roman" w:hAnsi="Calibri" w:cs="Calibri"/>
          <w:b/>
          <w:lang w:eastAsia="fr-FR"/>
        </w:rPr>
      </w:pPr>
    </w:p>
    <w:p w:rsidR="00AE2C7F" w:rsidRPr="00AE2C7F" w:rsidRDefault="00AE2C7F" w:rsidP="009A2683">
      <w:pPr>
        <w:autoSpaceDE w:val="0"/>
        <w:autoSpaceDN w:val="0"/>
        <w:adjustRightInd w:val="0"/>
        <w:spacing w:after="0" w:line="240" w:lineRule="auto"/>
        <w:jc w:val="both"/>
        <w:rPr>
          <w:rFonts w:ascii="Calibri" w:eastAsia="Times New Roman" w:hAnsi="Calibri" w:cs="Calibri"/>
          <w:lang w:eastAsia="fr-FR"/>
        </w:rPr>
      </w:pPr>
      <w:r w:rsidRPr="00AE2C7F">
        <w:rPr>
          <w:rFonts w:ascii="Calibri" w:eastAsia="Times New Roman" w:hAnsi="Calibri" w:cs="Calibri"/>
          <w:lang w:eastAsia="fr-FR"/>
        </w:rPr>
        <w:t>Les calibres permettent le contrôle de formes ou de limites de dimensions, par comparaison, sans qu'il y ait mesure de la cote. On admet pour leur construction une tolérance de fabrication égale à 1/10 de la tolérance de la cote à contrôler. Température de référence : 20°C. La cote ainsi que le numéro de la pièce à contrôler sont gravés sur le corps du calibre.</w:t>
      </w:r>
    </w:p>
    <w:p w:rsidR="00AE2C7F" w:rsidRPr="00AE2C7F" w:rsidRDefault="00AE2C7F" w:rsidP="009A2683">
      <w:pPr>
        <w:autoSpaceDE w:val="0"/>
        <w:autoSpaceDN w:val="0"/>
        <w:adjustRightInd w:val="0"/>
        <w:spacing w:after="0" w:line="240" w:lineRule="auto"/>
        <w:jc w:val="both"/>
        <w:rPr>
          <w:rFonts w:ascii="Arial" w:eastAsia="Times New Roman" w:hAnsi="Arial" w:cs="Arial"/>
          <w:b/>
          <w:bCs/>
          <w:sz w:val="24"/>
          <w:szCs w:val="24"/>
          <w:lang w:eastAsia="fr-FR"/>
        </w:rPr>
      </w:pPr>
      <w:r w:rsidRPr="005D1402">
        <w:rPr>
          <w:rFonts w:ascii="Calibri" w:eastAsia="Times New Roman" w:hAnsi="Calibri" w:cs="Calibri"/>
          <w:b/>
          <w:highlight w:val="green"/>
          <w:lang w:eastAsia="fr-FR"/>
        </w:rPr>
        <w:t>Première exemple</w:t>
      </w:r>
      <w:r w:rsidRPr="00AE2C7F">
        <w:rPr>
          <w:rFonts w:ascii="Arial" w:eastAsia="Times New Roman" w:hAnsi="Arial" w:cs="Arial"/>
          <w:b/>
          <w:bCs/>
          <w:sz w:val="24"/>
          <w:szCs w:val="24"/>
          <w:lang w:eastAsia="fr-FR"/>
        </w:rPr>
        <w:t xml:space="preserve"> </w:t>
      </w:r>
      <w:r w:rsidRPr="00AE2C7F">
        <w:rPr>
          <w:rFonts w:ascii="Calibri" w:eastAsia="Times New Roman" w:hAnsi="Calibri" w:cs="Calibri"/>
          <w:lang w:eastAsia="fr-FR"/>
        </w:rPr>
        <w:t>Calibre à rayon, pour le contrôle d'un congé de raccordement R et de position p.</w:t>
      </w:r>
    </w:p>
    <w:p w:rsidR="00AE2C7F" w:rsidRPr="00AE2C7F" w:rsidRDefault="00AE2C7F" w:rsidP="009A2683">
      <w:pPr>
        <w:autoSpaceDE w:val="0"/>
        <w:autoSpaceDN w:val="0"/>
        <w:adjustRightInd w:val="0"/>
        <w:spacing w:after="0" w:line="240" w:lineRule="auto"/>
        <w:jc w:val="both"/>
        <w:rPr>
          <w:rFonts w:ascii="Arial" w:eastAsia="Times New Roman" w:hAnsi="Arial" w:cs="Arial"/>
          <w:b/>
          <w:bCs/>
          <w:sz w:val="24"/>
          <w:szCs w:val="24"/>
          <w:lang w:eastAsia="fr-FR"/>
        </w:rPr>
      </w:pPr>
      <w:r w:rsidRPr="005D1402">
        <w:rPr>
          <w:rFonts w:ascii="Calibri" w:eastAsia="Times New Roman" w:hAnsi="Calibri" w:cs="Calibri"/>
          <w:b/>
          <w:highlight w:val="green"/>
          <w:lang w:eastAsia="fr-FR"/>
        </w:rPr>
        <w:t>Deuxième exemple</w:t>
      </w:r>
      <w:r w:rsidRPr="00AE2C7F">
        <w:rPr>
          <w:rFonts w:ascii="Arial" w:eastAsia="Times New Roman" w:hAnsi="Arial" w:cs="Arial"/>
          <w:b/>
          <w:bCs/>
          <w:sz w:val="24"/>
          <w:szCs w:val="24"/>
          <w:lang w:eastAsia="fr-FR"/>
        </w:rPr>
        <w:t xml:space="preserve"> </w:t>
      </w:r>
      <w:r w:rsidRPr="00AE2C7F">
        <w:rPr>
          <w:rFonts w:ascii="Calibri" w:eastAsia="Times New Roman" w:hAnsi="Calibri" w:cs="Calibri"/>
          <w:lang w:eastAsia="fr-FR"/>
        </w:rPr>
        <w:t xml:space="preserve">Calibre mini-maxi pour le contrôle d'une cote </w:t>
      </w:r>
      <w:proofErr w:type="spellStart"/>
      <w:r w:rsidRPr="00AE2C7F">
        <w:rPr>
          <w:rFonts w:ascii="Calibri" w:eastAsia="Times New Roman" w:hAnsi="Calibri" w:cs="Calibri"/>
          <w:lang w:eastAsia="fr-FR"/>
        </w:rPr>
        <w:t>tolérancée</w:t>
      </w:r>
      <w:proofErr w:type="spellEnd"/>
      <w:r w:rsidRPr="00AE2C7F">
        <w:rPr>
          <w:rFonts w:ascii="Calibri" w:eastAsia="Times New Roman" w:hAnsi="Calibri" w:cs="Calibri"/>
          <w:lang w:eastAsia="fr-FR"/>
        </w:rPr>
        <w:t>.</w:t>
      </w:r>
    </w:p>
    <w:p w:rsidR="00AE2C7F" w:rsidRPr="00AE2C7F" w:rsidRDefault="00AE2C7F" w:rsidP="00AE2C7F">
      <w:pPr>
        <w:rPr>
          <w:rFonts w:ascii="Arial" w:eastAsia="Times New Roman" w:hAnsi="Arial" w:cs="Arial"/>
          <w:sz w:val="24"/>
          <w:szCs w:val="24"/>
          <w:lang w:eastAsia="fr-FR"/>
        </w:rPr>
      </w:pPr>
      <w:r w:rsidRPr="00AE2C7F">
        <w:rPr>
          <w:rFonts w:ascii="Arial" w:eastAsia="Times New Roman" w:hAnsi="Arial" w:cs="Arial"/>
          <w:noProof/>
          <w:sz w:val="24"/>
          <w:szCs w:val="24"/>
          <w:lang w:eastAsia="fr-FR"/>
        </w:rPr>
        <w:drawing>
          <wp:anchor distT="0" distB="0" distL="114300" distR="114300" simplePos="0" relativeHeight="251662336" behindDoc="1" locked="0" layoutInCell="1" allowOverlap="1" wp14:anchorId="10A5FEB6" wp14:editId="4B29461D">
            <wp:simplePos x="0" y="0"/>
            <wp:positionH relativeFrom="column">
              <wp:posOffset>1540974</wp:posOffset>
            </wp:positionH>
            <wp:positionV relativeFrom="paragraph">
              <wp:posOffset>56707</wp:posOffset>
            </wp:positionV>
            <wp:extent cx="3162300" cy="1875362"/>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62300" cy="18753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2C7F" w:rsidRPr="00AE2C7F" w:rsidRDefault="00AE2C7F" w:rsidP="00AE2C7F">
      <w:pPr>
        <w:tabs>
          <w:tab w:val="left" w:pos="1845"/>
        </w:tabs>
        <w:rPr>
          <w:rFonts w:ascii="Arial" w:eastAsia="Times New Roman" w:hAnsi="Arial" w:cs="Arial"/>
          <w:sz w:val="24"/>
          <w:szCs w:val="24"/>
          <w:lang w:eastAsia="fr-FR"/>
        </w:rPr>
      </w:pPr>
      <w:r w:rsidRPr="00AE2C7F">
        <w:rPr>
          <w:rFonts w:ascii="Arial" w:eastAsia="Times New Roman" w:hAnsi="Arial" w:cs="Arial"/>
          <w:sz w:val="24"/>
          <w:szCs w:val="24"/>
          <w:lang w:eastAsia="fr-FR"/>
        </w:rPr>
        <w:tab/>
      </w:r>
    </w:p>
    <w:p w:rsidR="00AE2C7F" w:rsidRPr="00AE2C7F" w:rsidRDefault="00AE2C7F" w:rsidP="00AE2C7F">
      <w:pPr>
        <w:rPr>
          <w:rFonts w:ascii="Arial" w:eastAsia="Times New Roman" w:hAnsi="Arial" w:cs="Arial"/>
          <w:sz w:val="24"/>
          <w:szCs w:val="24"/>
          <w:lang w:eastAsia="fr-FR"/>
        </w:rPr>
      </w:pPr>
    </w:p>
    <w:p w:rsidR="00AE2C7F" w:rsidRPr="00AE2C7F" w:rsidRDefault="00AE2C7F" w:rsidP="00AE2C7F">
      <w:pPr>
        <w:rPr>
          <w:rFonts w:ascii="Arial" w:eastAsia="Times New Roman" w:hAnsi="Arial" w:cs="Arial"/>
          <w:sz w:val="24"/>
          <w:szCs w:val="24"/>
          <w:lang w:eastAsia="fr-FR"/>
        </w:rPr>
      </w:pPr>
    </w:p>
    <w:p w:rsidR="00AE2C7F" w:rsidRPr="00AE2C7F" w:rsidRDefault="00AE2C7F" w:rsidP="00AE2C7F">
      <w:pPr>
        <w:rPr>
          <w:rFonts w:ascii="Arial" w:eastAsia="Times New Roman" w:hAnsi="Arial" w:cs="Arial"/>
          <w:sz w:val="24"/>
          <w:szCs w:val="24"/>
          <w:lang w:eastAsia="fr-FR"/>
        </w:rPr>
      </w:pPr>
    </w:p>
    <w:p w:rsidR="00AE2C7F" w:rsidRPr="00AE2C7F" w:rsidRDefault="00AE2C7F" w:rsidP="00AE2C7F">
      <w:pPr>
        <w:rPr>
          <w:rFonts w:ascii="Arial" w:eastAsia="Times New Roman" w:hAnsi="Arial" w:cs="Arial"/>
          <w:sz w:val="24"/>
          <w:szCs w:val="24"/>
          <w:lang w:eastAsia="fr-FR"/>
        </w:rPr>
      </w:pPr>
    </w:p>
    <w:p w:rsidR="00DF1826" w:rsidRPr="00F9073A" w:rsidRDefault="00DF1826" w:rsidP="00DF1826">
      <w:pPr>
        <w:shd w:val="clear" w:color="auto" w:fill="D9D9D9" w:themeFill="background1" w:themeFillShade="D9"/>
        <w:autoSpaceDE w:val="0"/>
        <w:autoSpaceDN w:val="0"/>
        <w:adjustRightInd w:val="0"/>
        <w:spacing w:after="0" w:line="240" w:lineRule="auto"/>
        <w:jc w:val="center"/>
        <w:rPr>
          <w:rFonts w:ascii="Calibri" w:hAnsi="Calibri" w:cs="Calibri"/>
          <w:b/>
        </w:rPr>
      </w:pPr>
      <w:r w:rsidRPr="00F9073A">
        <w:rPr>
          <w:rFonts w:ascii="Calibri" w:hAnsi="Calibri" w:cs="Calibri"/>
          <w:b/>
        </w:rPr>
        <w:t>Optimiser le coût d’un montage d’usinage</w:t>
      </w:r>
    </w:p>
    <w:p w:rsidR="00DF1826" w:rsidRDefault="00DF1826" w:rsidP="00DF1826">
      <w:pPr>
        <w:autoSpaceDE w:val="0"/>
        <w:autoSpaceDN w:val="0"/>
        <w:adjustRightInd w:val="0"/>
        <w:spacing w:after="0" w:line="240" w:lineRule="auto"/>
        <w:rPr>
          <w:rFonts w:ascii="Calibri" w:hAnsi="Calibri" w:cs="Calibri"/>
        </w:rPr>
      </w:pPr>
    </w:p>
    <w:p w:rsidR="00DF1826" w:rsidRPr="00F9073A" w:rsidRDefault="00DF1826" w:rsidP="00DF1826">
      <w:pPr>
        <w:autoSpaceDE w:val="0"/>
        <w:autoSpaceDN w:val="0"/>
        <w:adjustRightInd w:val="0"/>
        <w:spacing w:after="0" w:line="240" w:lineRule="auto"/>
        <w:jc w:val="both"/>
        <w:rPr>
          <w:rFonts w:ascii="Calibri" w:hAnsi="Calibri" w:cs="Calibri"/>
        </w:rPr>
      </w:pPr>
      <w:r w:rsidRPr="00F9073A">
        <w:rPr>
          <w:rFonts w:ascii="Calibri" w:hAnsi="Calibri" w:cs="Calibri"/>
        </w:rPr>
        <w:t>Le  Coût d’un montage se compose de trois éléments principaux :</w:t>
      </w:r>
    </w:p>
    <w:p w:rsidR="00DF1826" w:rsidRPr="00F9073A" w:rsidRDefault="00DF1826" w:rsidP="00DF1826">
      <w:pPr>
        <w:autoSpaceDE w:val="0"/>
        <w:autoSpaceDN w:val="0"/>
        <w:adjustRightInd w:val="0"/>
        <w:spacing w:after="0" w:line="240" w:lineRule="auto"/>
        <w:jc w:val="both"/>
        <w:rPr>
          <w:rFonts w:ascii="Calibri" w:hAnsi="Calibri" w:cs="Calibri"/>
        </w:rPr>
      </w:pPr>
      <w:proofErr w:type="gramStart"/>
      <w:r w:rsidRPr="00F9073A">
        <w:rPr>
          <w:rFonts w:ascii="Calibri" w:hAnsi="Calibri" w:cs="Calibri" w:hint="eastAsia"/>
        </w:rPr>
        <w:t></w:t>
      </w:r>
      <w:r w:rsidRPr="00F9073A">
        <w:rPr>
          <w:rFonts w:ascii="Calibri" w:hAnsi="Calibri" w:cs="Calibri"/>
        </w:rPr>
        <w:t xml:space="preserve"> Le coût de la main d’œuvre directe.</w:t>
      </w:r>
      <w:proofErr w:type="gramEnd"/>
      <w:r w:rsidRPr="00F9073A">
        <w:rPr>
          <w:rFonts w:ascii="Calibri" w:hAnsi="Calibri" w:cs="Calibri"/>
        </w:rPr>
        <w:t xml:space="preserve"> (Préparation au bureau d’outillage et réalisation à l ‘atelier.)</w:t>
      </w:r>
    </w:p>
    <w:p w:rsidR="00DF1826" w:rsidRPr="00F9073A" w:rsidRDefault="00DF1826" w:rsidP="00DF1826">
      <w:pPr>
        <w:autoSpaceDE w:val="0"/>
        <w:autoSpaceDN w:val="0"/>
        <w:adjustRightInd w:val="0"/>
        <w:spacing w:after="0" w:line="240" w:lineRule="auto"/>
        <w:jc w:val="both"/>
        <w:rPr>
          <w:rFonts w:ascii="Calibri" w:hAnsi="Calibri" w:cs="Calibri"/>
        </w:rPr>
      </w:pPr>
      <w:proofErr w:type="gramStart"/>
      <w:r w:rsidRPr="00F9073A">
        <w:rPr>
          <w:rFonts w:ascii="Calibri" w:hAnsi="Calibri" w:cs="Calibri" w:hint="eastAsia"/>
        </w:rPr>
        <w:t></w:t>
      </w:r>
      <w:r w:rsidRPr="00F9073A">
        <w:rPr>
          <w:rFonts w:ascii="Calibri" w:hAnsi="Calibri" w:cs="Calibri"/>
        </w:rPr>
        <w:t xml:space="preserve"> Le coût des matières directes.</w:t>
      </w:r>
      <w:proofErr w:type="gramEnd"/>
    </w:p>
    <w:p w:rsidR="00DF1826" w:rsidRPr="00F9073A" w:rsidRDefault="00DF1826" w:rsidP="00DF1826">
      <w:pPr>
        <w:autoSpaceDE w:val="0"/>
        <w:autoSpaceDN w:val="0"/>
        <w:adjustRightInd w:val="0"/>
        <w:spacing w:after="0" w:line="240" w:lineRule="auto"/>
        <w:jc w:val="both"/>
        <w:rPr>
          <w:rFonts w:ascii="Calibri" w:hAnsi="Calibri" w:cs="Calibri"/>
        </w:rPr>
      </w:pPr>
      <w:proofErr w:type="gramStart"/>
      <w:r w:rsidRPr="00F9073A">
        <w:rPr>
          <w:rFonts w:ascii="Calibri" w:hAnsi="Calibri" w:cs="Calibri" w:hint="eastAsia"/>
        </w:rPr>
        <w:t></w:t>
      </w:r>
      <w:r w:rsidRPr="00F9073A">
        <w:rPr>
          <w:rFonts w:ascii="Calibri" w:hAnsi="Calibri" w:cs="Calibri"/>
        </w:rPr>
        <w:t xml:space="preserve"> Les frais généraux.</w:t>
      </w:r>
      <w:proofErr w:type="gramEnd"/>
    </w:p>
    <w:p w:rsidR="00DF1826" w:rsidRPr="00F9073A" w:rsidRDefault="00DF1826" w:rsidP="00DF1826">
      <w:pPr>
        <w:autoSpaceDE w:val="0"/>
        <w:autoSpaceDN w:val="0"/>
        <w:adjustRightInd w:val="0"/>
        <w:spacing w:after="0" w:line="240" w:lineRule="auto"/>
        <w:jc w:val="both"/>
        <w:rPr>
          <w:rFonts w:ascii="Calibri" w:hAnsi="Calibri" w:cs="Calibri"/>
        </w:rPr>
      </w:pPr>
      <w:r w:rsidRPr="008B3142">
        <w:rPr>
          <w:rFonts w:ascii="Calibri" w:hAnsi="Calibri" w:cs="Calibri"/>
          <w:b/>
          <w:highlight w:val="green"/>
        </w:rPr>
        <w:t>Le coût de la main d’œuvre directe</w:t>
      </w:r>
      <w:r>
        <w:rPr>
          <w:rFonts w:ascii="Calibri" w:hAnsi="Calibri" w:cs="Calibri"/>
        </w:rPr>
        <w:t xml:space="preserve">  se </w:t>
      </w:r>
      <w:r w:rsidRPr="00F9073A">
        <w:rPr>
          <w:rFonts w:ascii="Calibri" w:hAnsi="Calibri" w:cs="Calibri"/>
        </w:rPr>
        <w:t xml:space="preserve">Composées de l’ensemble des salaires </w:t>
      </w:r>
      <w:r>
        <w:rPr>
          <w:rFonts w:ascii="Calibri" w:hAnsi="Calibri" w:cs="Calibri"/>
        </w:rPr>
        <w:t xml:space="preserve">brutes payés au personnel ayant </w:t>
      </w:r>
      <w:r w:rsidRPr="00F9073A">
        <w:rPr>
          <w:rFonts w:ascii="Calibri" w:hAnsi="Calibri" w:cs="Calibri"/>
        </w:rPr>
        <w:t>participé à la conception et la réalisation du montage.</w:t>
      </w:r>
    </w:p>
    <w:p w:rsidR="00DF1826" w:rsidRPr="00F9073A" w:rsidRDefault="00DF1826" w:rsidP="00DF1826">
      <w:pPr>
        <w:autoSpaceDE w:val="0"/>
        <w:autoSpaceDN w:val="0"/>
        <w:adjustRightInd w:val="0"/>
        <w:spacing w:after="0" w:line="240" w:lineRule="auto"/>
        <w:jc w:val="both"/>
        <w:rPr>
          <w:rFonts w:ascii="Calibri" w:hAnsi="Calibri" w:cs="Calibri"/>
        </w:rPr>
      </w:pPr>
      <w:r w:rsidRPr="008B3142">
        <w:rPr>
          <w:rFonts w:ascii="Calibri" w:hAnsi="Calibri" w:cs="Calibri"/>
          <w:b/>
          <w:highlight w:val="green"/>
        </w:rPr>
        <w:t>Le coût des matières directes</w:t>
      </w:r>
      <w:r w:rsidRPr="00F9073A">
        <w:rPr>
          <w:rFonts w:ascii="Calibri" w:hAnsi="Calibri" w:cs="Calibri"/>
        </w:rPr>
        <w:t xml:space="preserve"> </w:t>
      </w:r>
      <w:r>
        <w:rPr>
          <w:rFonts w:ascii="Calibri" w:hAnsi="Calibri" w:cs="Calibri"/>
        </w:rPr>
        <w:t xml:space="preserve">se sons </w:t>
      </w:r>
      <w:r w:rsidRPr="00F9073A">
        <w:rPr>
          <w:rFonts w:ascii="Calibri" w:hAnsi="Calibri" w:cs="Calibri"/>
        </w:rPr>
        <w:t xml:space="preserve">Les matières premières, les produit </w:t>
      </w:r>
      <w:proofErr w:type="spellStart"/>
      <w:r w:rsidRPr="00F9073A">
        <w:rPr>
          <w:rFonts w:ascii="Calibri" w:hAnsi="Calibri" w:cs="Calibri"/>
        </w:rPr>
        <w:t>sem</w:t>
      </w:r>
      <w:r>
        <w:rPr>
          <w:rFonts w:ascii="Calibri" w:hAnsi="Calibri" w:cs="Calibri"/>
        </w:rPr>
        <w:t>i-œuvrés</w:t>
      </w:r>
      <w:proofErr w:type="spellEnd"/>
      <w:r>
        <w:rPr>
          <w:rFonts w:ascii="Calibri" w:hAnsi="Calibri" w:cs="Calibri"/>
        </w:rPr>
        <w:t xml:space="preserve">, les visseries et les </w:t>
      </w:r>
      <w:r w:rsidRPr="00F9073A">
        <w:rPr>
          <w:rFonts w:ascii="Calibri" w:hAnsi="Calibri" w:cs="Calibri"/>
        </w:rPr>
        <w:t xml:space="preserve">fournitures directes qui font partie du </w:t>
      </w:r>
      <w:r>
        <w:rPr>
          <w:rFonts w:ascii="Calibri" w:hAnsi="Calibri" w:cs="Calibri"/>
        </w:rPr>
        <w:t xml:space="preserve">montage. Éventuellement les </w:t>
      </w:r>
      <w:r w:rsidRPr="00F9073A">
        <w:rPr>
          <w:rFonts w:ascii="Calibri" w:hAnsi="Calibri" w:cs="Calibri"/>
        </w:rPr>
        <w:t>traitements thermiques ou de surfaces, exécutés à l’extérieur de l’e</w:t>
      </w:r>
      <w:r>
        <w:rPr>
          <w:rFonts w:ascii="Calibri" w:hAnsi="Calibri" w:cs="Calibri"/>
        </w:rPr>
        <w:t xml:space="preserve">ntreprise sont </w:t>
      </w:r>
      <w:r w:rsidRPr="00F9073A">
        <w:rPr>
          <w:rFonts w:ascii="Calibri" w:hAnsi="Calibri" w:cs="Calibri"/>
        </w:rPr>
        <w:t>portés dans le compte des matières directes.</w:t>
      </w:r>
    </w:p>
    <w:p w:rsidR="00DF1826" w:rsidRPr="00F9073A" w:rsidRDefault="00DF1826" w:rsidP="00DF1826">
      <w:pPr>
        <w:autoSpaceDE w:val="0"/>
        <w:autoSpaceDN w:val="0"/>
        <w:adjustRightInd w:val="0"/>
        <w:spacing w:after="0" w:line="240" w:lineRule="auto"/>
        <w:jc w:val="both"/>
        <w:rPr>
          <w:rFonts w:ascii="Calibri" w:hAnsi="Calibri" w:cs="Calibri"/>
        </w:rPr>
      </w:pPr>
      <w:r>
        <w:rPr>
          <w:rFonts w:ascii="Calibri" w:hAnsi="Calibri" w:cs="Calibri"/>
        </w:rPr>
        <w:t>Pour l</w:t>
      </w:r>
      <w:r w:rsidRPr="00F9073A">
        <w:rPr>
          <w:rFonts w:ascii="Calibri" w:hAnsi="Calibri" w:cs="Calibri"/>
        </w:rPr>
        <w:t xml:space="preserve">es frais généraux </w:t>
      </w:r>
      <w:r>
        <w:rPr>
          <w:rFonts w:ascii="Calibri" w:hAnsi="Calibri" w:cs="Calibri"/>
        </w:rPr>
        <w:t>nous avons </w:t>
      </w:r>
      <w:r w:rsidRPr="008B3142">
        <w:rPr>
          <w:rFonts w:ascii="Calibri" w:hAnsi="Calibri" w:cs="Calibri"/>
          <w:b/>
          <w:highlight w:val="green"/>
        </w:rPr>
        <w:t>: Frais généraux fixes</w:t>
      </w:r>
      <w:r w:rsidRPr="00F9073A">
        <w:rPr>
          <w:rFonts w:ascii="Calibri" w:hAnsi="Calibri" w:cs="Calibri"/>
        </w:rPr>
        <w:t xml:space="preserve"> : Amortissement</w:t>
      </w:r>
      <w:r>
        <w:rPr>
          <w:rFonts w:ascii="Calibri" w:hAnsi="Calibri" w:cs="Calibri"/>
        </w:rPr>
        <w:t xml:space="preserve"> </w:t>
      </w:r>
      <w:r w:rsidRPr="0000198F">
        <w:rPr>
          <w:rFonts w:ascii="Calibri" w:hAnsi="Calibri" w:cs="Calibri"/>
          <w:sz w:val="18"/>
          <w:szCs w:val="18"/>
        </w:rPr>
        <w:t>(***)</w:t>
      </w:r>
      <w:r w:rsidRPr="00F9073A">
        <w:rPr>
          <w:rFonts w:ascii="Calibri" w:hAnsi="Calibri" w:cs="Calibri"/>
        </w:rPr>
        <w:t>, assurances,…</w:t>
      </w:r>
    </w:p>
    <w:p w:rsidR="00DF1826" w:rsidRDefault="00DF1826" w:rsidP="00DF1826">
      <w:pPr>
        <w:autoSpaceDE w:val="0"/>
        <w:autoSpaceDN w:val="0"/>
        <w:adjustRightInd w:val="0"/>
        <w:spacing w:after="0" w:line="240" w:lineRule="auto"/>
        <w:jc w:val="both"/>
        <w:rPr>
          <w:rFonts w:ascii="Calibri" w:hAnsi="Calibri" w:cs="Calibri"/>
        </w:rPr>
      </w:pPr>
      <w:r w:rsidRPr="008B3142">
        <w:rPr>
          <w:rFonts w:ascii="Calibri" w:hAnsi="Calibri" w:cs="Calibri"/>
          <w:b/>
          <w:highlight w:val="green"/>
        </w:rPr>
        <w:t>Frais généraux variables</w:t>
      </w:r>
      <w:r w:rsidRPr="00F9073A">
        <w:rPr>
          <w:rFonts w:ascii="Calibri" w:hAnsi="Calibri" w:cs="Calibri"/>
        </w:rPr>
        <w:t xml:space="preserve"> </w:t>
      </w:r>
      <w:r w:rsidR="00AC3304">
        <w:rPr>
          <w:rFonts w:ascii="Calibri" w:hAnsi="Calibri" w:cs="Calibri"/>
        </w:rPr>
        <w:t>se</w:t>
      </w:r>
      <w:r w:rsidRPr="00F9073A">
        <w:rPr>
          <w:rFonts w:ascii="Calibri" w:hAnsi="Calibri" w:cs="Calibri"/>
        </w:rPr>
        <w:t xml:space="preserve"> </w:t>
      </w:r>
      <w:r w:rsidR="00AC3304">
        <w:rPr>
          <w:rFonts w:ascii="Calibri" w:hAnsi="Calibri" w:cs="Calibri"/>
        </w:rPr>
        <w:t>sont</w:t>
      </w:r>
      <w:bookmarkStart w:id="0" w:name="_GoBack"/>
      <w:bookmarkEnd w:id="0"/>
      <w:r>
        <w:rPr>
          <w:rFonts w:ascii="Calibri" w:hAnsi="Calibri" w:cs="Calibri"/>
        </w:rPr>
        <w:t xml:space="preserve"> </w:t>
      </w:r>
      <w:r w:rsidR="00AC3304">
        <w:rPr>
          <w:rFonts w:ascii="Calibri" w:hAnsi="Calibri" w:cs="Calibri"/>
        </w:rPr>
        <w:t xml:space="preserve">les </w:t>
      </w:r>
      <w:r w:rsidRPr="00F9073A">
        <w:rPr>
          <w:rFonts w:ascii="Calibri" w:hAnsi="Calibri" w:cs="Calibri"/>
        </w:rPr>
        <w:t>frais d’ent</w:t>
      </w:r>
      <w:r>
        <w:rPr>
          <w:rFonts w:ascii="Calibri" w:hAnsi="Calibri" w:cs="Calibri"/>
        </w:rPr>
        <w:t>retien, fournitures indirectes, énergies, frais de transports.</w:t>
      </w:r>
    </w:p>
    <w:p w:rsidR="00DF1826" w:rsidRDefault="00DF1826" w:rsidP="00DF1826">
      <w:pPr>
        <w:autoSpaceDE w:val="0"/>
        <w:autoSpaceDN w:val="0"/>
        <w:adjustRightInd w:val="0"/>
        <w:spacing w:after="0" w:line="240" w:lineRule="auto"/>
        <w:jc w:val="both"/>
        <w:rPr>
          <w:rFonts w:ascii="Calibri" w:hAnsi="Calibri" w:cs="Calibri"/>
        </w:rPr>
      </w:pPr>
      <w:r>
        <w:rPr>
          <w:rFonts w:ascii="Calibri" w:hAnsi="Calibri" w:cs="Calibri"/>
          <w:noProof/>
          <w:lang w:eastAsia="fr-FR"/>
        </w:rPr>
        <mc:AlternateContent>
          <mc:Choice Requires="wps">
            <w:drawing>
              <wp:anchor distT="0" distB="0" distL="114300" distR="114300" simplePos="0" relativeHeight="251676672" behindDoc="0" locked="0" layoutInCell="1" allowOverlap="1">
                <wp:simplePos x="0" y="0"/>
                <wp:positionH relativeFrom="column">
                  <wp:posOffset>-1270</wp:posOffset>
                </wp:positionH>
                <wp:positionV relativeFrom="paragraph">
                  <wp:posOffset>119380</wp:posOffset>
                </wp:positionV>
                <wp:extent cx="3084830" cy="0"/>
                <wp:effectExtent l="8255" t="5080" r="12065" b="13970"/>
                <wp:wrapNone/>
                <wp:docPr id="19" name="Connecteur droit avec flèch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4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9" o:spid="_x0000_s1026" type="#_x0000_t32" style="position:absolute;margin-left:-.1pt;margin-top:9.4pt;width:242.9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"/>
            </w:pict>
          </mc:Fallback>
        </mc:AlternateContent>
      </w:r>
    </w:p>
    <w:p w:rsidR="00DF1826" w:rsidRPr="00611589" w:rsidRDefault="00DF1826" w:rsidP="00DF1826">
      <w:pPr>
        <w:autoSpaceDE w:val="0"/>
        <w:autoSpaceDN w:val="0"/>
        <w:adjustRightInd w:val="0"/>
        <w:spacing w:after="0" w:line="240" w:lineRule="auto"/>
        <w:jc w:val="both"/>
        <w:rPr>
          <w:rFonts w:ascii="Calibri" w:hAnsi="Calibri" w:cs="Calibri"/>
          <w:sz w:val="18"/>
          <w:szCs w:val="18"/>
        </w:rPr>
      </w:pPr>
      <w:r w:rsidRPr="001C24DB">
        <w:rPr>
          <w:rFonts w:ascii="Calibri" w:hAnsi="Calibri" w:cs="Calibri"/>
          <w:sz w:val="18"/>
          <w:szCs w:val="18"/>
        </w:rPr>
        <w:t>(***)</w:t>
      </w:r>
      <w:r>
        <w:rPr>
          <w:rFonts w:ascii="Calibri" w:hAnsi="Calibri" w:cs="Calibri"/>
          <w:b/>
          <w:sz w:val="18"/>
          <w:szCs w:val="18"/>
        </w:rPr>
        <w:t xml:space="preserve"> </w:t>
      </w:r>
      <w:r w:rsidRPr="00F7145F">
        <w:rPr>
          <w:rFonts w:ascii="Calibri" w:hAnsi="Calibri" w:cs="Calibri"/>
          <w:b/>
          <w:sz w:val="18"/>
          <w:szCs w:val="18"/>
        </w:rPr>
        <w:t>Amortissement</w:t>
      </w:r>
      <w:r w:rsidRPr="00611589">
        <w:rPr>
          <w:rFonts w:ascii="Calibri" w:hAnsi="Calibri" w:cs="Calibri"/>
          <w:sz w:val="18"/>
          <w:szCs w:val="18"/>
        </w:rPr>
        <w:t xml:space="preserve"> : est l’action de repartir un investissement dans la durée et de l’incorporer dans le prix de revient du montage. </w:t>
      </w:r>
      <w:r w:rsidRPr="00F7145F">
        <w:rPr>
          <w:rFonts w:ascii="Calibri" w:hAnsi="Calibri" w:cs="Calibri"/>
          <w:b/>
          <w:sz w:val="18"/>
          <w:szCs w:val="18"/>
        </w:rPr>
        <w:t>Investissement</w:t>
      </w:r>
      <w:r w:rsidRPr="00611589">
        <w:rPr>
          <w:rFonts w:ascii="Calibri" w:hAnsi="Calibri" w:cs="Calibri"/>
          <w:sz w:val="18"/>
          <w:szCs w:val="18"/>
        </w:rPr>
        <w:t xml:space="preserve"> : acquisition de tout bien, en propriété, par l’entreprise</w:t>
      </w:r>
      <w:r>
        <w:rPr>
          <w:rFonts w:ascii="Calibri" w:hAnsi="Calibri" w:cs="Calibri"/>
          <w:sz w:val="18"/>
          <w:szCs w:val="18"/>
        </w:rPr>
        <w:t>,</w:t>
      </w:r>
      <w:r w:rsidRPr="00415233">
        <w:rPr>
          <w:rFonts w:ascii="Calibri" w:hAnsi="Calibri" w:cs="Calibri"/>
          <w:sz w:val="18"/>
          <w:szCs w:val="18"/>
        </w:rPr>
        <w:t xml:space="preserve"> la </w:t>
      </w:r>
      <w:r w:rsidRPr="00415233">
        <w:rPr>
          <w:rFonts w:ascii="Calibri" w:hAnsi="Calibri" w:cs="Calibri"/>
          <w:b/>
          <w:sz w:val="18"/>
          <w:szCs w:val="18"/>
        </w:rPr>
        <w:t>durée de l’amortissement</w:t>
      </w:r>
      <w:r w:rsidRPr="00415233">
        <w:rPr>
          <w:rFonts w:ascii="Calibri" w:hAnsi="Calibri" w:cs="Calibri"/>
          <w:sz w:val="18"/>
          <w:szCs w:val="18"/>
        </w:rPr>
        <w:t xml:space="preserve"> </w:t>
      </w:r>
      <w:r>
        <w:rPr>
          <w:rFonts w:ascii="Calibri" w:hAnsi="Calibri" w:cs="Calibri"/>
          <w:sz w:val="18"/>
          <w:szCs w:val="18"/>
        </w:rPr>
        <w:t xml:space="preserve">est </w:t>
      </w:r>
      <w:r w:rsidRPr="00415233">
        <w:rPr>
          <w:rFonts w:ascii="Calibri" w:hAnsi="Calibri" w:cs="Calibri"/>
          <w:sz w:val="18"/>
          <w:szCs w:val="18"/>
        </w:rPr>
        <w:t>conditionnée</w:t>
      </w:r>
      <w:r>
        <w:rPr>
          <w:rFonts w:ascii="Calibri" w:hAnsi="Calibri" w:cs="Calibri"/>
          <w:sz w:val="18"/>
          <w:szCs w:val="18"/>
        </w:rPr>
        <w:t xml:space="preserve"> par :</w:t>
      </w:r>
      <w:r w:rsidRPr="00415233">
        <w:rPr>
          <w:rFonts w:ascii="Calibri" w:hAnsi="Calibri" w:cs="Calibri"/>
          <w:sz w:val="18"/>
          <w:szCs w:val="18"/>
        </w:rPr>
        <w:t xml:space="preserve"> type </w:t>
      </w:r>
      <w:r>
        <w:rPr>
          <w:rFonts w:ascii="Calibri" w:hAnsi="Calibri" w:cs="Calibri"/>
          <w:sz w:val="18"/>
          <w:szCs w:val="18"/>
        </w:rPr>
        <w:t xml:space="preserve">de production. </w:t>
      </w:r>
      <w:proofErr w:type="gramStart"/>
      <w:r w:rsidRPr="00415233">
        <w:rPr>
          <w:rFonts w:ascii="Calibri" w:hAnsi="Calibri" w:cs="Calibri"/>
          <w:sz w:val="18"/>
          <w:szCs w:val="18"/>
        </w:rPr>
        <w:t>la</w:t>
      </w:r>
      <w:proofErr w:type="gramEnd"/>
      <w:r w:rsidRPr="00415233">
        <w:rPr>
          <w:rFonts w:ascii="Calibri" w:hAnsi="Calibri" w:cs="Calibri"/>
          <w:sz w:val="18"/>
          <w:szCs w:val="18"/>
        </w:rPr>
        <w:t xml:space="preserve"> durée de vie de l’</w:t>
      </w:r>
      <w:r>
        <w:rPr>
          <w:rFonts w:ascii="Calibri" w:hAnsi="Calibri" w:cs="Calibri"/>
          <w:sz w:val="18"/>
          <w:szCs w:val="18"/>
        </w:rPr>
        <w:t xml:space="preserve">outillage. </w:t>
      </w:r>
      <w:proofErr w:type="gramStart"/>
      <w:r w:rsidRPr="00415233">
        <w:rPr>
          <w:rFonts w:ascii="Calibri" w:hAnsi="Calibri" w:cs="Calibri"/>
          <w:sz w:val="18"/>
          <w:szCs w:val="18"/>
        </w:rPr>
        <w:t>de</w:t>
      </w:r>
      <w:proofErr w:type="gramEnd"/>
      <w:r w:rsidRPr="00415233">
        <w:rPr>
          <w:rFonts w:ascii="Calibri" w:hAnsi="Calibri" w:cs="Calibri"/>
          <w:sz w:val="18"/>
          <w:szCs w:val="18"/>
        </w:rPr>
        <w:t xml:space="preserve"> l’investissement.</w:t>
      </w:r>
    </w:p>
    <w:p w:rsidR="00DF1826" w:rsidRPr="00F9073A" w:rsidRDefault="00DF1826" w:rsidP="00DF1826">
      <w:pPr>
        <w:autoSpaceDE w:val="0"/>
        <w:autoSpaceDN w:val="0"/>
        <w:adjustRightInd w:val="0"/>
        <w:spacing w:after="0" w:line="240" w:lineRule="auto"/>
        <w:jc w:val="both"/>
        <w:rPr>
          <w:rFonts w:ascii="Calibri" w:hAnsi="Calibri" w:cs="Calibri"/>
        </w:rPr>
      </w:pPr>
      <w:r>
        <w:rPr>
          <w:rFonts w:ascii="Calibri" w:hAnsi="Calibri" w:cs="Calibri"/>
          <w:noProof/>
          <w:lang w:eastAsia="fr-FR"/>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71120</wp:posOffset>
                </wp:positionV>
                <wp:extent cx="3084830" cy="0"/>
                <wp:effectExtent l="9525" t="13970" r="10795" b="5080"/>
                <wp:wrapNone/>
                <wp:docPr id="18" name="Connecteur droit avec flèch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4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8" o:spid="_x0000_s1026" type="#_x0000_t32" style="position:absolute;margin-left:0;margin-top:5.6pt;width:242.9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"/>
            </w:pict>
          </mc:Fallback>
        </mc:AlternateContent>
      </w:r>
    </w:p>
    <w:p w:rsidR="00DF1826" w:rsidRPr="00415233" w:rsidRDefault="00DF1826" w:rsidP="00DF1826">
      <w:pPr>
        <w:autoSpaceDE w:val="0"/>
        <w:autoSpaceDN w:val="0"/>
        <w:adjustRightInd w:val="0"/>
        <w:spacing w:after="0" w:line="240" w:lineRule="auto"/>
        <w:jc w:val="both"/>
        <w:rPr>
          <w:rFonts w:ascii="Calibri" w:hAnsi="Calibri" w:cs="Calibri"/>
          <w:sz w:val="18"/>
          <w:szCs w:val="18"/>
        </w:rPr>
      </w:pPr>
    </w:p>
    <w:p w:rsidR="00DF1826" w:rsidRDefault="00DF1826" w:rsidP="00DF1826">
      <w:pPr>
        <w:autoSpaceDE w:val="0"/>
        <w:autoSpaceDN w:val="0"/>
        <w:adjustRightInd w:val="0"/>
        <w:spacing w:after="0" w:line="240" w:lineRule="auto"/>
        <w:jc w:val="center"/>
        <w:rPr>
          <w:rFonts w:ascii="Calibri" w:hAnsi="Calibri" w:cs="Calibri"/>
        </w:rPr>
      </w:pPr>
      <w:r w:rsidRPr="00A24011">
        <w:rPr>
          <w:rFonts w:ascii="Calibri" w:hAnsi="Calibri" w:cs="Calibri"/>
          <w:highlight w:val="yellow"/>
        </w:rPr>
        <w:t>Valeur de l’amortissement = valeur de l’investissement x coefficient multiplicateur</w:t>
      </w:r>
    </w:p>
    <w:p w:rsidR="00DF1826" w:rsidRPr="00A24011" w:rsidRDefault="00DF1826" w:rsidP="00DF1826">
      <w:pPr>
        <w:autoSpaceDE w:val="0"/>
        <w:autoSpaceDN w:val="0"/>
        <w:adjustRightInd w:val="0"/>
        <w:spacing w:after="0" w:line="240" w:lineRule="auto"/>
        <w:jc w:val="center"/>
        <w:rPr>
          <w:rFonts w:ascii="Calibri" w:hAnsi="Calibri" w:cs="Calibri"/>
        </w:rPr>
      </w:pPr>
    </w:p>
    <w:p w:rsidR="00DF1826" w:rsidRDefault="00DF1826" w:rsidP="00DF1826">
      <w:pPr>
        <w:autoSpaceDE w:val="0"/>
        <w:autoSpaceDN w:val="0"/>
        <w:adjustRightInd w:val="0"/>
        <w:spacing w:after="0" w:line="240" w:lineRule="auto"/>
        <w:jc w:val="both"/>
        <w:rPr>
          <w:rFonts w:ascii="Calibri" w:hAnsi="Calibri" w:cs="Calibri"/>
        </w:rPr>
      </w:pPr>
      <w:r w:rsidRPr="00A24011">
        <w:rPr>
          <w:rFonts w:ascii="Calibri" w:hAnsi="Calibri" w:cs="Calibri"/>
        </w:rPr>
        <w:t>Le coefficient multiplicateur se calcule en divisant la durée totale de la</w:t>
      </w:r>
      <w:r>
        <w:rPr>
          <w:rFonts w:ascii="Calibri" w:hAnsi="Calibri" w:cs="Calibri"/>
        </w:rPr>
        <w:t xml:space="preserve"> durée de vie </w:t>
      </w:r>
      <w:r w:rsidRPr="00A24011">
        <w:rPr>
          <w:rFonts w:ascii="Calibri" w:hAnsi="Calibri" w:cs="Calibri"/>
        </w:rPr>
        <w:t>du montage par la durée de l’amortissement.</w:t>
      </w:r>
    </w:p>
    <w:p w:rsidR="0048562F" w:rsidRDefault="0048562F" w:rsidP="00DF1826">
      <w:pPr>
        <w:autoSpaceDE w:val="0"/>
        <w:autoSpaceDN w:val="0"/>
        <w:adjustRightInd w:val="0"/>
        <w:spacing w:after="0" w:line="240" w:lineRule="auto"/>
        <w:jc w:val="both"/>
        <w:rPr>
          <w:rFonts w:ascii="Calibri" w:hAnsi="Calibri" w:cs="Calibri"/>
        </w:rPr>
      </w:pPr>
    </w:p>
    <w:p w:rsidR="00DF1826" w:rsidRDefault="00DF1826" w:rsidP="00DF1826">
      <w:pPr>
        <w:autoSpaceDE w:val="0"/>
        <w:autoSpaceDN w:val="0"/>
        <w:adjustRightInd w:val="0"/>
        <w:spacing w:after="0" w:line="240" w:lineRule="auto"/>
        <w:jc w:val="both"/>
        <w:rPr>
          <w:rFonts w:ascii="Calibri" w:hAnsi="Calibri" w:cs="Calibri"/>
        </w:rPr>
      </w:pPr>
    </w:p>
    <w:p w:rsidR="00DF1826" w:rsidRPr="00026B17" w:rsidRDefault="00DF1826" w:rsidP="00DF1826">
      <w:pPr>
        <w:rPr>
          <w:rFonts w:ascii="Calibri" w:hAnsi="Calibri" w:cs="Calibri"/>
        </w:rPr>
      </w:pPr>
      <w:r w:rsidRPr="00A24011">
        <w:rPr>
          <w:rFonts w:ascii="Calibri" w:hAnsi="Calibri" w:cs="Calibri"/>
          <w:noProof/>
          <w:lang w:eastAsia="fr-FR"/>
        </w:rPr>
        <w:drawing>
          <wp:anchor distT="0" distB="0" distL="114300" distR="114300" simplePos="0" relativeHeight="251677696" behindDoc="1" locked="0" layoutInCell="1" allowOverlap="1" wp14:anchorId="042D4AA1" wp14:editId="5894C180">
            <wp:simplePos x="0" y="0"/>
            <wp:positionH relativeFrom="column">
              <wp:posOffset>1095375</wp:posOffset>
            </wp:positionH>
            <wp:positionV relativeFrom="paragraph">
              <wp:posOffset>-22639</wp:posOffset>
            </wp:positionV>
            <wp:extent cx="3681095" cy="953135"/>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1095"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1826" w:rsidRDefault="00DF1826" w:rsidP="00DF1826">
      <w:pPr>
        <w:rPr>
          <w:rFonts w:ascii="Calibri" w:hAnsi="Calibri" w:cs="Calibri"/>
        </w:rPr>
      </w:pPr>
    </w:p>
    <w:p w:rsidR="00DF1826" w:rsidRPr="00026B17" w:rsidRDefault="00DF1826" w:rsidP="00DF1826">
      <w:pPr>
        <w:rPr>
          <w:rFonts w:ascii="Calibri" w:hAnsi="Calibri" w:cs="Calibri"/>
        </w:rPr>
      </w:pPr>
    </w:p>
    <w:p w:rsidR="00DF1826" w:rsidRPr="00A078AF" w:rsidRDefault="00DF1826" w:rsidP="00DF1826">
      <w:pPr>
        <w:autoSpaceDE w:val="0"/>
        <w:autoSpaceDN w:val="0"/>
        <w:adjustRightInd w:val="0"/>
        <w:spacing w:after="0" w:line="240" w:lineRule="auto"/>
        <w:jc w:val="both"/>
        <w:rPr>
          <w:rFonts w:ascii="Calibri" w:hAnsi="Calibri" w:cs="Calibri"/>
        </w:rPr>
      </w:pPr>
      <w:r w:rsidRPr="00A078AF">
        <w:rPr>
          <w:rFonts w:ascii="Calibri" w:hAnsi="Calibri" w:cs="Calibri"/>
        </w:rPr>
        <w:t>Soit l’exemple de percer 2 trous dans une pièce pour une quantité de N.</w:t>
      </w:r>
    </w:p>
    <w:p w:rsidR="00DF1826" w:rsidRPr="00A078AF" w:rsidRDefault="00DF1826" w:rsidP="00DF1826">
      <w:pPr>
        <w:autoSpaceDE w:val="0"/>
        <w:autoSpaceDN w:val="0"/>
        <w:adjustRightInd w:val="0"/>
        <w:spacing w:after="0" w:line="240" w:lineRule="auto"/>
        <w:jc w:val="both"/>
        <w:rPr>
          <w:rFonts w:ascii="Calibri" w:hAnsi="Calibri" w:cs="Calibri"/>
        </w:rPr>
      </w:pPr>
    </w:p>
    <w:p w:rsidR="00DF1826" w:rsidRPr="00A078AF" w:rsidRDefault="00DF1826" w:rsidP="00DF1826">
      <w:pPr>
        <w:autoSpaceDE w:val="0"/>
        <w:autoSpaceDN w:val="0"/>
        <w:adjustRightInd w:val="0"/>
        <w:spacing w:after="0" w:line="240" w:lineRule="auto"/>
        <w:jc w:val="both"/>
        <w:rPr>
          <w:rFonts w:ascii="Calibri" w:hAnsi="Calibri" w:cs="Calibri"/>
        </w:rPr>
      </w:pPr>
      <w:r w:rsidRPr="00D16040">
        <w:rPr>
          <w:rFonts w:ascii="Calibri" w:hAnsi="Calibri" w:cs="Calibri"/>
          <w:highlight w:val="yellow"/>
        </w:rPr>
        <w:t>1er solution</w:t>
      </w:r>
      <w:r>
        <w:rPr>
          <w:rFonts w:ascii="Calibri" w:hAnsi="Calibri" w:cs="Calibri"/>
        </w:rPr>
        <w:t xml:space="preserve"> : </w:t>
      </w:r>
      <w:r w:rsidRPr="00A078AF">
        <w:rPr>
          <w:rFonts w:ascii="Calibri" w:hAnsi="Calibri" w:cs="Calibri"/>
        </w:rPr>
        <w:t>On envisage la fabrication d'un montage simple et l'emploi d'une perceus</w:t>
      </w:r>
      <w:r>
        <w:rPr>
          <w:rFonts w:ascii="Calibri" w:hAnsi="Calibri" w:cs="Calibri"/>
        </w:rPr>
        <w:t>e sensitive.</w:t>
      </w:r>
      <w:r w:rsidRPr="00A078AF">
        <w:rPr>
          <w:rFonts w:ascii="Calibri" w:hAnsi="Calibri" w:cs="Calibri"/>
        </w:rPr>
        <w:t xml:space="preserve"> Le prix du montage est « A ». La droite représente le prix des pièces utilisées sur ce montage en fonction du nombre ; le prix pour cette quantité N de pièces à réaliser est donc lu en « B ».</w:t>
      </w:r>
    </w:p>
    <w:p w:rsidR="00DF1826" w:rsidRPr="00A078AF" w:rsidRDefault="00DF1826" w:rsidP="00DF1826">
      <w:pPr>
        <w:autoSpaceDE w:val="0"/>
        <w:autoSpaceDN w:val="0"/>
        <w:adjustRightInd w:val="0"/>
        <w:spacing w:after="0" w:line="240" w:lineRule="auto"/>
        <w:jc w:val="both"/>
        <w:rPr>
          <w:rFonts w:ascii="Calibri" w:hAnsi="Calibri" w:cs="Calibri"/>
        </w:rPr>
      </w:pPr>
      <w:r w:rsidRPr="00D16040">
        <w:rPr>
          <w:rFonts w:ascii="Calibri" w:hAnsi="Calibri" w:cs="Calibri"/>
          <w:highlight w:val="yellow"/>
        </w:rPr>
        <w:t>2éme solution</w:t>
      </w:r>
      <w:r>
        <w:rPr>
          <w:rFonts w:ascii="Calibri" w:hAnsi="Calibri" w:cs="Calibri"/>
        </w:rPr>
        <w:t xml:space="preserve"> : </w:t>
      </w:r>
      <w:r w:rsidRPr="00A078AF">
        <w:rPr>
          <w:rFonts w:ascii="Calibri" w:hAnsi="Calibri" w:cs="Calibri"/>
        </w:rPr>
        <w:t>Un montage à serrage pneumatique utilisé avec une perceuse équipée d'une tête à 2 broches est envisagé. Le prix de l'outillage devient « C ». Le prix pour la même quantité N est donné en « D ».</w:t>
      </w:r>
    </w:p>
    <w:p w:rsidR="00DF1826" w:rsidRDefault="00DF1826" w:rsidP="00DF1826">
      <w:pPr>
        <w:autoSpaceDE w:val="0"/>
        <w:autoSpaceDN w:val="0"/>
        <w:adjustRightInd w:val="0"/>
        <w:spacing w:after="0" w:line="240" w:lineRule="auto"/>
        <w:jc w:val="both"/>
        <w:rPr>
          <w:rFonts w:ascii="Calibri" w:hAnsi="Calibri" w:cs="Calibri"/>
        </w:rPr>
      </w:pPr>
      <w:r w:rsidRPr="00D16040">
        <w:rPr>
          <w:rFonts w:ascii="Calibri" w:hAnsi="Calibri" w:cs="Calibri"/>
          <w:highlight w:val="yellow"/>
        </w:rPr>
        <w:t>3éme solution</w:t>
      </w:r>
      <w:r>
        <w:rPr>
          <w:rFonts w:ascii="Calibri" w:hAnsi="Calibri" w:cs="Calibri"/>
        </w:rPr>
        <w:t xml:space="preserve"> : </w:t>
      </w:r>
      <w:r w:rsidRPr="00A078AF">
        <w:rPr>
          <w:rFonts w:ascii="Calibri" w:hAnsi="Calibri" w:cs="Calibri"/>
        </w:rPr>
        <w:t>On envisage enfin l'emploi d'une machine spéciale équipée d'une unité d'usinage munie de 2 broches avec alimentation automatique des pièces. Le prix de l'outillage devient « E » et « F » représente le prix pour la quantité N.</w:t>
      </w:r>
    </w:p>
    <w:p w:rsidR="00DF1826" w:rsidRDefault="00DF1826" w:rsidP="00DF1826">
      <w:pPr>
        <w:autoSpaceDE w:val="0"/>
        <w:autoSpaceDN w:val="0"/>
        <w:adjustRightInd w:val="0"/>
        <w:spacing w:after="0" w:line="240" w:lineRule="auto"/>
        <w:jc w:val="both"/>
        <w:rPr>
          <w:rFonts w:ascii="Calibri" w:hAnsi="Calibri" w:cs="Calibri"/>
        </w:rPr>
      </w:pPr>
    </w:p>
    <w:p w:rsidR="00DF1826" w:rsidRDefault="00DF1826" w:rsidP="00DF1826">
      <w:pPr>
        <w:autoSpaceDE w:val="0"/>
        <w:autoSpaceDN w:val="0"/>
        <w:adjustRightInd w:val="0"/>
        <w:spacing w:after="0" w:line="240" w:lineRule="auto"/>
        <w:jc w:val="both"/>
        <w:rPr>
          <w:rFonts w:ascii="Calibri" w:hAnsi="Calibri" w:cs="Calibri"/>
        </w:rPr>
      </w:pPr>
      <w:r>
        <w:rPr>
          <w:rFonts w:ascii="Calibri" w:hAnsi="Calibri" w:cs="Calibri"/>
          <w:noProof/>
          <w:lang w:eastAsia="fr-FR"/>
        </w:rPr>
        <w:drawing>
          <wp:anchor distT="0" distB="0" distL="114300" distR="114300" simplePos="0" relativeHeight="251678720" behindDoc="1" locked="0" layoutInCell="1" allowOverlap="1" wp14:anchorId="5DD0427C" wp14:editId="199379F9">
            <wp:simplePos x="0" y="0"/>
            <wp:positionH relativeFrom="column">
              <wp:posOffset>949325</wp:posOffset>
            </wp:positionH>
            <wp:positionV relativeFrom="paragraph">
              <wp:posOffset>50165</wp:posOffset>
            </wp:positionV>
            <wp:extent cx="4036060" cy="2551430"/>
            <wp:effectExtent l="0" t="0" r="0" b="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36060" cy="2551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1826" w:rsidRDefault="00DF1826" w:rsidP="00DF1826">
      <w:pPr>
        <w:autoSpaceDE w:val="0"/>
        <w:autoSpaceDN w:val="0"/>
        <w:adjustRightInd w:val="0"/>
        <w:spacing w:after="0" w:line="240" w:lineRule="auto"/>
        <w:jc w:val="both"/>
        <w:rPr>
          <w:rFonts w:ascii="Calibri" w:hAnsi="Calibri" w:cs="Calibri"/>
        </w:rPr>
      </w:pPr>
    </w:p>
    <w:p w:rsidR="00DF1826" w:rsidRDefault="00DF1826" w:rsidP="00DF1826">
      <w:pPr>
        <w:autoSpaceDE w:val="0"/>
        <w:autoSpaceDN w:val="0"/>
        <w:adjustRightInd w:val="0"/>
        <w:spacing w:after="0" w:line="240" w:lineRule="auto"/>
        <w:jc w:val="both"/>
        <w:rPr>
          <w:rFonts w:ascii="Calibri" w:hAnsi="Calibri" w:cs="Calibri"/>
        </w:rPr>
      </w:pPr>
    </w:p>
    <w:p w:rsidR="00DF1826" w:rsidRPr="00A078AF" w:rsidRDefault="00DF1826" w:rsidP="00DF1826">
      <w:pPr>
        <w:autoSpaceDE w:val="0"/>
        <w:autoSpaceDN w:val="0"/>
        <w:adjustRightInd w:val="0"/>
        <w:spacing w:after="0" w:line="240" w:lineRule="auto"/>
        <w:jc w:val="both"/>
        <w:rPr>
          <w:rFonts w:ascii="Calibri" w:hAnsi="Calibri" w:cs="Calibri"/>
        </w:rPr>
      </w:pPr>
    </w:p>
    <w:p w:rsidR="00DF1826" w:rsidRPr="00026B17" w:rsidRDefault="00DF1826" w:rsidP="00DF1826">
      <w:pPr>
        <w:rPr>
          <w:rFonts w:ascii="Calibri" w:hAnsi="Calibri" w:cs="Calibri"/>
        </w:rPr>
      </w:pPr>
    </w:p>
    <w:p w:rsidR="00DF1826" w:rsidRPr="00026B17" w:rsidRDefault="00DF1826" w:rsidP="00DF1826">
      <w:pPr>
        <w:rPr>
          <w:rFonts w:ascii="Calibri" w:hAnsi="Calibri" w:cs="Calibri"/>
        </w:rPr>
      </w:pPr>
    </w:p>
    <w:p w:rsidR="00DF1826" w:rsidRDefault="00DF1826" w:rsidP="00DF1826">
      <w:pPr>
        <w:rPr>
          <w:rFonts w:ascii="Calibri" w:hAnsi="Calibri" w:cs="Calibri"/>
        </w:rPr>
      </w:pPr>
    </w:p>
    <w:p w:rsidR="00DF1826" w:rsidRDefault="00DF1826" w:rsidP="00DF1826">
      <w:pPr>
        <w:jc w:val="center"/>
        <w:rPr>
          <w:rFonts w:ascii="Calibri" w:hAnsi="Calibri" w:cs="Calibri"/>
        </w:rPr>
      </w:pPr>
    </w:p>
    <w:p w:rsidR="00DF1826" w:rsidRPr="00FD2E76" w:rsidRDefault="00DF1826" w:rsidP="00DF1826">
      <w:pPr>
        <w:rPr>
          <w:rFonts w:ascii="Calibri" w:hAnsi="Calibri" w:cs="Calibri"/>
        </w:rPr>
      </w:pPr>
    </w:p>
    <w:p w:rsidR="00DF1826" w:rsidRPr="00FD2E76" w:rsidRDefault="00DF1826" w:rsidP="00DF1826">
      <w:pPr>
        <w:rPr>
          <w:rFonts w:ascii="Calibri" w:hAnsi="Calibri" w:cs="Calibri"/>
        </w:rPr>
      </w:pPr>
    </w:p>
    <w:p w:rsidR="00DF1826" w:rsidRDefault="00DF1826" w:rsidP="00DF1826">
      <w:pPr>
        <w:rPr>
          <w:rFonts w:ascii="Calibri" w:hAnsi="Calibri" w:cs="Calibri"/>
        </w:rPr>
      </w:pPr>
    </w:p>
    <w:p w:rsidR="00DF1826" w:rsidRDefault="00DF1826" w:rsidP="00DF1826">
      <w:pPr>
        <w:rPr>
          <w:rFonts w:ascii="Calibri" w:hAnsi="Calibri" w:cs="Calibri"/>
        </w:rPr>
      </w:pPr>
      <w:r>
        <w:rPr>
          <w:rFonts w:ascii="Calibri" w:hAnsi="Calibri" w:cs="Calibri"/>
          <w:noProof/>
          <w:lang w:eastAsia="fr-FR"/>
        </w:rPr>
        <w:drawing>
          <wp:anchor distT="0" distB="0" distL="114300" distR="114300" simplePos="0" relativeHeight="251680768" behindDoc="1" locked="0" layoutInCell="1" allowOverlap="1" wp14:anchorId="49BB00A6" wp14:editId="2614CD2D">
            <wp:simplePos x="0" y="0"/>
            <wp:positionH relativeFrom="column">
              <wp:posOffset>-1905</wp:posOffset>
            </wp:positionH>
            <wp:positionV relativeFrom="paragraph">
              <wp:posOffset>4185285</wp:posOffset>
            </wp:positionV>
            <wp:extent cx="3930015" cy="410654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30015" cy="4106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AA1" w:rsidRDefault="00150AA1"/>
    <w:sectPr w:rsidR="00150A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9B5"/>
    <w:multiLevelType w:val="multilevel"/>
    <w:tmpl w:val="5192C7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50700C"/>
    <w:multiLevelType w:val="multilevel"/>
    <w:tmpl w:val="7AAA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FB0"/>
    <w:rsid w:val="0006494E"/>
    <w:rsid w:val="00150AA1"/>
    <w:rsid w:val="002A14F8"/>
    <w:rsid w:val="00302FC7"/>
    <w:rsid w:val="0045324F"/>
    <w:rsid w:val="0045565E"/>
    <w:rsid w:val="0048562F"/>
    <w:rsid w:val="005022AE"/>
    <w:rsid w:val="00502FB0"/>
    <w:rsid w:val="005269F0"/>
    <w:rsid w:val="00577108"/>
    <w:rsid w:val="005D1402"/>
    <w:rsid w:val="006D3623"/>
    <w:rsid w:val="008B3142"/>
    <w:rsid w:val="009A2683"/>
    <w:rsid w:val="00AC3304"/>
    <w:rsid w:val="00AE2C7F"/>
    <w:rsid w:val="00B63DB5"/>
    <w:rsid w:val="00D20CCA"/>
    <w:rsid w:val="00DF1826"/>
    <w:rsid w:val="00F275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E2C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2C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E2C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2C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1562</Words>
  <Characters>8595</Characters>
  <Application>Microsoft Office Word</Application>
  <DocSecurity>0</DocSecurity>
  <Lines>71</Lines>
  <Paragraphs>20</Paragraphs>
  <ScaleCrop>false</ScaleCrop>
  <Company/>
  <LinksUpToDate>false</LinksUpToDate>
  <CharactersWithSpaces>10137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Admis</dc:creator>
  <cp:keywords/>
  <dc:description/>
  <cp:lastModifiedBy>Admis</cp:lastModifiedBy>
  <cp:revision>28</cp:revision>
  <dcterms:created xsi:type="dcterms:W3CDTF">2021-02-02T20:02:00Z</dcterms:created>
  <dcterms:modified xsi:type="dcterms:W3CDTF">2021-02-06T17:30:00Z</dcterms:modified>
</cp:coreProperties>
</file>