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ED" w:rsidRDefault="00A67CCA" w:rsidP="003A7265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3.4pt;margin-top:-34.85pt;width:390.75pt;height:47.25pt;z-index:2516664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C456D0" w:rsidRPr="00C456D0" w:rsidRDefault="00C456D0" w:rsidP="00C456D0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C456D0">
                    <w:rPr>
                      <w:b/>
                      <w:bCs/>
                      <w:sz w:val="32"/>
                      <w:szCs w:val="32"/>
                    </w:rPr>
                    <w:t>Solutions TD (Transformée de Fourier)</w:t>
                  </w:r>
                </w:p>
              </w:txbxContent>
            </v:textbox>
          </v:shape>
        </w:pict>
      </w:r>
    </w:p>
    <w:p w:rsidR="009167ED" w:rsidRPr="009167ED" w:rsidRDefault="009167ED" w:rsidP="009167ED">
      <w:pPr>
        <w:rPr>
          <w:b/>
          <w:bCs/>
          <w:sz w:val="26"/>
          <w:szCs w:val="26"/>
        </w:rPr>
      </w:pPr>
      <w:r w:rsidRPr="009167ED">
        <w:rPr>
          <w:b/>
          <w:bCs/>
          <w:sz w:val="26"/>
          <w:szCs w:val="26"/>
        </w:rPr>
        <w:t>EXO  1 (Fonction porte)</w:t>
      </w:r>
    </w:p>
    <w:p w:rsidR="000E0141" w:rsidRPr="009167ED" w:rsidRDefault="00A67CCA" w:rsidP="000E0141">
      <w:pPr>
        <w:pStyle w:val="Paragraphedeliste"/>
        <w:numPr>
          <w:ilvl w:val="0"/>
          <w:numId w:val="1"/>
        </w:numPr>
        <w:rPr>
          <w:rFonts w:eastAsiaTheme="minorEastAsia"/>
          <w:sz w:val="26"/>
          <w:szCs w:val="26"/>
        </w:rPr>
      </w:pP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 xml:space="preserve">∏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  <w:szCs w:val="26"/>
                  </w:rPr>
                  <m:t>2π</m:t>
                </m:r>
              </m:e>
            </m:rad>
          </m:den>
        </m:f>
        <m:nary>
          <m:naryPr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-∞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+∞</m:t>
            </m:r>
          </m:sup>
          <m:e>
            <m:r>
              <w:rPr>
                <w:rFonts w:ascii="Cambria Math" w:hAnsi="Cambria Math"/>
                <w:sz w:val="26"/>
                <w:szCs w:val="26"/>
              </w:rPr>
              <m:t>∏(x)</m:t>
            </m:r>
          </m:e>
        </m:nary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-iαx</m:t>
            </m:r>
          </m:sup>
        </m:sSup>
        <m:r>
          <w:rPr>
            <w:rFonts w:ascii="Cambria Math" w:hAnsi="Cambria Math"/>
            <w:sz w:val="26"/>
            <w:szCs w:val="26"/>
          </w:rPr>
          <m:t>dx=</m:t>
        </m:r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nary>
          <m:naryPr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αx</m:t>
                    </m:r>
                  </m:e>
                </m:d>
              </m:e>
            </m:func>
          </m:e>
        </m:nary>
        <m:r>
          <w:rPr>
            <w:rFonts w:ascii="Cambria Math" w:hAnsi="Cambria Math"/>
            <w:sz w:val="26"/>
            <w:szCs w:val="26"/>
          </w:rPr>
          <m:t>dx=</m:t>
        </m:r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α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/>
                <w:sz w:val="26"/>
                <w:szCs w:val="26"/>
              </w:rPr>
              <m:t>α</m:t>
            </m:r>
          </m:den>
        </m:f>
      </m:oMath>
    </w:p>
    <w:p w:rsidR="000E0141" w:rsidRPr="009167ED" w:rsidRDefault="000E0141" w:rsidP="000E0141">
      <w:pPr>
        <w:pStyle w:val="Paragraphedeliste"/>
        <w:numPr>
          <w:ilvl w:val="0"/>
          <w:numId w:val="1"/>
        </w:num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>D’après l’égalité de P</w:t>
      </w:r>
      <w:r w:rsidR="00E60FDB" w:rsidRPr="009167ED">
        <w:rPr>
          <w:rFonts w:eastAsiaTheme="minorEastAsia"/>
          <w:sz w:val="26"/>
          <w:szCs w:val="26"/>
        </w:rPr>
        <w:t>a</w:t>
      </w:r>
      <w:r w:rsidRPr="009167ED">
        <w:rPr>
          <w:rFonts w:eastAsiaTheme="minorEastAsia"/>
          <w:sz w:val="26"/>
          <w:szCs w:val="26"/>
        </w:rPr>
        <w:t>rseval</w:t>
      </w:r>
    </w:p>
    <w:p w:rsidR="000E0141" w:rsidRPr="009167ED" w:rsidRDefault="00A67CCA" w:rsidP="00D85CAD">
      <w:pPr>
        <w:pStyle w:val="Paragraphedeliste"/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 xml:space="preserve">∏ </m:t>
                          </m:r>
                        </m:e>
                      </m:acc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α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dα=</m:t>
              </m:r>
            </m:e>
          </m:nary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∏(x)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dx</m:t>
              </m:r>
              <m:r>
                <w:rPr>
                  <w:rFonts w:ascii="Cambria Math" w:hAnsi="Cambria Math"/>
                  <w:sz w:val="26"/>
                  <w:szCs w:val="26"/>
                </w:rPr>
                <m:t>⇒</m:t>
              </m:r>
            </m:e>
          </m:nary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π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2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eastAsiaTheme="minorEastAsia" w:hAnsi="Cambria Math"/>
              <w:sz w:val="26"/>
              <w:szCs w:val="26"/>
            </w:rPr>
            <m:t>dα=2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0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sup>
            <m:e>
              <m:r>
                <w:rPr>
                  <w:rFonts w:ascii="Cambria Math" w:hAnsi="Cambria Math"/>
                  <w:sz w:val="26"/>
                  <w:szCs w:val="26"/>
                </w:rPr>
                <m:t>dx=1</m:t>
              </m:r>
            </m:e>
          </m:nary>
        </m:oMath>
      </m:oMathPara>
    </w:p>
    <w:p w:rsidR="000E0141" w:rsidRPr="009167ED" w:rsidRDefault="003A7265" w:rsidP="000E0141">
      <w:pPr>
        <w:pStyle w:val="Paragraphedeliste"/>
        <w:numPr>
          <w:ilvl w:val="0"/>
          <w:numId w:val="1"/>
        </w:num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Le changement de variables 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=x</m:t>
        </m:r>
      </m:oMath>
      <w:r w:rsidRPr="009167ED">
        <w:rPr>
          <w:rFonts w:eastAsiaTheme="minorEastAsia"/>
          <w:sz w:val="26"/>
          <w:szCs w:val="26"/>
        </w:rPr>
        <w:t xml:space="preserve"> donne</w:t>
      </w:r>
    </w:p>
    <w:p w:rsidR="003A7265" w:rsidRPr="009167ED" w:rsidRDefault="00A67CCA" w:rsidP="003A7265">
      <w:pPr>
        <w:pStyle w:val="Paragraphedeliste"/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eastAsiaTheme="minorEastAsia" w:hAnsi="Cambria Math"/>
              <w:sz w:val="26"/>
              <w:szCs w:val="26"/>
            </w:rPr>
            <m:t>dx=π</m:t>
          </m:r>
        </m:oMath>
      </m:oMathPara>
    </w:p>
    <w:p w:rsidR="003A7265" w:rsidRPr="009167ED" w:rsidRDefault="003A7265" w:rsidP="003A7265">
      <w:pPr>
        <w:pStyle w:val="Paragraphedeliste"/>
        <w:ind w:left="0"/>
        <w:rPr>
          <w:rFonts w:eastAsiaTheme="minorEastAsia"/>
          <w:b/>
          <w:bCs/>
          <w:sz w:val="26"/>
          <w:szCs w:val="26"/>
        </w:rPr>
      </w:pPr>
      <w:r w:rsidRPr="009167ED">
        <w:rPr>
          <w:rFonts w:eastAsiaTheme="minorEastAsia"/>
          <w:b/>
          <w:bCs/>
          <w:sz w:val="26"/>
          <w:szCs w:val="26"/>
        </w:rPr>
        <w:t>EXO  2</w:t>
      </w:r>
    </w:p>
    <w:p w:rsidR="003A7265" w:rsidRPr="009167ED" w:rsidRDefault="00A67CCA" w:rsidP="006E1C19">
      <w:pPr>
        <w:pStyle w:val="Paragraphedeliste"/>
        <w:numPr>
          <w:ilvl w:val="0"/>
          <w:numId w:val="2"/>
        </w:numPr>
        <w:rPr>
          <w:rFonts w:eastAsiaTheme="minorEastAsia"/>
          <w:sz w:val="26"/>
          <w:szCs w:val="26"/>
        </w:rPr>
      </w:pP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 xml:space="preserve">∆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eastAsiaTheme="minorEastAsia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  <w:szCs w:val="26"/>
                  </w:rPr>
                  <m:t>2π</m:t>
                </m:r>
              </m:e>
            </m:rad>
          </m:den>
        </m:f>
        <m:nary>
          <m:naryPr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-∞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+∞</m:t>
            </m:r>
          </m:sup>
          <m:e>
            <m:r>
              <w:rPr>
                <w:rFonts w:ascii="Cambria Math" w:hAnsi="Cambria Math"/>
                <w:sz w:val="26"/>
                <w:szCs w:val="26"/>
              </w:rPr>
              <m:t>∆(x)</m:t>
            </m:r>
          </m:e>
        </m:nary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-iαx</m:t>
            </m:r>
          </m:sup>
        </m:sSup>
        <m:r>
          <w:rPr>
            <w:rFonts w:ascii="Cambria Math" w:hAnsi="Cambria Math"/>
            <w:sz w:val="26"/>
            <w:szCs w:val="26"/>
          </w:rPr>
          <m:t>dx=</m:t>
        </m:r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nary>
          <m:naryPr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1-x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αx</m:t>
                    </m:r>
                  </m:e>
                </m:d>
              </m:e>
            </m:func>
          </m:e>
        </m:nary>
        <m:r>
          <w:rPr>
            <w:rFonts w:ascii="Cambria Math" w:hAnsi="Cambria Math"/>
            <w:sz w:val="26"/>
            <w:szCs w:val="26"/>
          </w:rPr>
          <m:t>dx=</m:t>
        </m:r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func>
          <m:fun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</m:func>
      </m:oMath>
    </w:p>
    <w:p w:rsidR="00F41967" w:rsidRPr="009167ED" w:rsidRDefault="00F41967" w:rsidP="00F41967">
      <w:pPr>
        <w:pStyle w:val="Paragraphedeliste"/>
        <w:ind w:left="360"/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>On a utilisé une intégration par parties</w:t>
      </w:r>
    </w:p>
    <w:p w:rsidR="00F41967" w:rsidRPr="009167ED" w:rsidRDefault="00F41967" w:rsidP="00F41967">
      <w:pPr>
        <w:pStyle w:val="Paragraphedeliste"/>
        <w:numPr>
          <w:ilvl w:val="0"/>
          <w:numId w:val="2"/>
        </w:numPr>
        <w:rPr>
          <w:rFonts w:eastAsiaTheme="minorEastAsia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∆</m:t>
        </m:r>
      </m:oMath>
      <w:r w:rsidRPr="009167ED">
        <w:rPr>
          <w:rFonts w:eastAsiaTheme="minorEastAsia"/>
          <w:sz w:val="26"/>
          <w:szCs w:val="26"/>
        </w:rPr>
        <w:t xml:space="preserve"> est dérivable par morceaux sur </w:t>
      </w:r>
      <m:oMath>
        <m:r>
          <m:rPr>
            <m:scr m:val="double-struck"/>
          </m:rPr>
          <w:rPr>
            <w:rFonts w:ascii="Cambria Math" w:eastAsiaTheme="minorEastAsia" w:hAnsi="Cambria Math"/>
            <w:sz w:val="26"/>
            <w:szCs w:val="26"/>
          </w:rPr>
          <m:t>R</m:t>
        </m:r>
      </m:oMath>
      <w:r w:rsidRPr="009167ED">
        <w:rPr>
          <w:rFonts w:eastAsiaTheme="minorEastAsia"/>
          <w:sz w:val="26"/>
          <w:szCs w:val="26"/>
        </w:rPr>
        <w:t xml:space="preserve">, on a </w:t>
      </w:r>
    </w:p>
    <w:p w:rsidR="00F41967" w:rsidRPr="009167ED" w:rsidRDefault="00A67CCA" w:rsidP="00F41967">
      <w:pPr>
        <w:pStyle w:val="Paragraphedeliste"/>
        <w:ind w:left="360"/>
        <w:rPr>
          <w:rFonts w:eastAsiaTheme="minorEastAsia"/>
          <w:sz w:val="26"/>
          <w:szCs w:val="26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sz w:val="26"/>
                  <w:szCs w:val="2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'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6"/>
              <w:szCs w:val="26"/>
            </w:rPr>
            <m:t>(x)</m:t>
          </m:r>
          <m:r>
            <w:rPr>
              <w:rFonts w:ascii="Cambria Math" w:eastAsiaTheme="minorEastAsia" w:hAnsi="Cambria Math"/>
              <w:sz w:val="26"/>
              <w:szCs w:val="26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       -1&lt;x&lt;0</m:t>
                  </m:r>
                </m:e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 xml:space="preserve">-1        0&lt;x&lt;1 </m:t>
                  </m:r>
                </m:e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 xml:space="preserve">0        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&gt;1</m:t>
                  </m:r>
                </m:e>
              </m:eqArr>
            </m:e>
          </m:d>
        </m:oMath>
      </m:oMathPara>
    </w:p>
    <w:p w:rsidR="000E0141" w:rsidRPr="009167ED" w:rsidRDefault="006E1C19" w:rsidP="006E1C19">
      <w:pPr>
        <w:rPr>
          <w:rFonts w:eastAsiaTheme="minorEastAsia"/>
          <w:sz w:val="26"/>
          <w:szCs w:val="26"/>
        </w:rPr>
      </w:pPr>
      <w:r w:rsidRPr="009167ED">
        <w:rPr>
          <w:sz w:val="26"/>
          <w:szCs w:val="26"/>
        </w:rPr>
        <w:t xml:space="preserve">Posons     </w:t>
      </w:r>
      <m:oMath>
        <m:r>
          <w:rPr>
            <w:rFonts w:ascii="Cambria Math" w:hAnsi="Cambria Math"/>
            <w:sz w:val="26"/>
            <w:szCs w:val="26"/>
          </w:rPr>
          <m:t>a=x-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</w:rPr>
          <m:t>,     b=x+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</w:p>
    <w:p w:rsidR="006E1C19" w:rsidRPr="009167ED" w:rsidRDefault="006E1C19" w:rsidP="006E1C19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Or     </w:t>
      </w:r>
      <m:oMath>
        <m:r>
          <w:rPr>
            <w:rFonts w:ascii="Cambria Math" w:eastAsiaTheme="minorEastAsia" w:hAnsi="Cambria Math"/>
            <w:sz w:val="26"/>
            <w:szCs w:val="26"/>
          </w:rPr>
          <m:t>a&lt;b    et  b-a=1</m:t>
        </m:r>
      </m:oMath>
    </w:p>
    <w:p w:rsidR="006E1C19" w:rsidRPr="009167ED" w:rsidRDefault="006E1C19" w:rsidP="006E1C19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Si     </w:t>
      </w:r>
      <m:oMath>
        <m:r>
          <w:rPr>
            <w:rFonts w:ascii="Cambria Math" w:eastAsiaTheme="minorEastAsia" w:hAnsi="Cambria Math"/>
            <w:sz w:val="26"/>
            <w:szCs w:val="26"/>
          </w:rPr>
          <m:t xml:space="preserve">-1&lt;x&lt;0      alors    </m:t>
        </m:r>
        <m:r>
          <w:rPr>
            <w:rFonts w:ascii="Cambria Math" w:hAnsi="Cambria Math"/>
            <w:sz w:val="26"/>
            <w:szCs w:val="26"/>
          </w:rPr>
          <m:t>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d>
        <m:r>
          <w:rPr>
            <w:rFonts w:ascii="Cambria Math" w:hAnsi="Cambria Math"/>
            <w:sz w:val="26"/>
            <w:szCs w:val="26"/>
          </w:rPr>
          <m:t>=0       et   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d>
        <m:r>
          <w:rPr>
            <w:rFonts w:ascii="Cambria Math" w:hAnsi="Cambria Math"/>
            <w:sz w:val="26"/>
            <w:szCs w:val="26"/>
          </w:rPr>
          <m:t xml:space="preserve">=1 </m:t>
        </m:r>
      </m:oMath>
    </w:p>
    <w:p w:rsidR="006E1C19" w:rsidRPr="009167ED" w:rsidRDefault="006E1C19" w:rsidP="006E1C19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Si        </w:t>
      </w:r>
      <m:oMath>
        <m:r>
          <w:rPr>
            <w:rFonts w:ascii="Cambria Math" w:eastAsiaTheme="minorEastAsia" w:hAnsi="Cambria Math"/>
            <w:sz w:val="26"/>
            <w:szCs w:val="26"/>
          </w:rPr>
          <m:t xml:space="preserve">0&lt;x&lt;1       alors    </m:t>
        </m:r>
        <m:r>
          <w:rPr>
            <w:rFonts w:ascii="Cambria Math" w:hAnsi="Cambria Math"/>
            <w:sz w:val="26"/>
            <w:szCs w:val="26"/>
          </w:rPr>
          <m:t>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d>
        <m:r>
          <w:rPr>
            <w:rFonts w:ascii="Cambria Math" w:hAnsi="Cambria Math"/>
            <w:sz w:val="26"/>
            <w:szCs w:val="26"/>
          </w:rPr>
          <m:t>=1      et   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d>
        <m:r>
          <w:rPr>
            <w:rFonts w:ascii="Cambria Math" w:hAnsi="Cambria Math"/>
            <w:sz w:val="26"/>
            <w:szCs w:val="26"/>
          </w:rPr>
          <m:t xml:space="preserve">=0 </m:t>
        </m:r>
      </m:oMath>
    </w:p>
    <w:p w:rsidR="00E60FDB" w:rsidRPr="009167ED" w:rsidRDefault="006E1C19" w:rsidP="00E60FDB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Si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x</m:t>
            </m:r>
          </m:e>
        </m:d>
        <m:r>
          <w:rPr>
            <w:rFonts w:ascii="Cambria Math" w:eastAsiaTheme="minorEastAsia" w:hAnsi="Cambria Math"/>
            <w:sz w:val="26"/>
            <w:szCs w:val="26"/>
          </w:rPr>
          <m:t xml:space="preserve">&gt;1            alors    </m:t>
        </m:r>
        <m:r>
          <w:rPr>
            <w:rFonts w:ascii="Cambria Math" w:hAnsi="Cambria Math"/>
            <w:sz w:val="26"/>
            <w:szCs w:val="26"/>
          </w:rPr>
          <m:t>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d>
        <m:r>
          <w:rPr>
            <w:rFonts w:ascii="Cambria Math" w:hAnsi="Cambria Math"/>
            <w:sz w:val="26"/>
            <w:szCs w:val="26"/>
          </w:rPr>
          <m:t>=∏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d>
        <m:r>
          <w:rPr>
            <w:rFonts w:ascii="Cambria Math" w:hAnsi="Cambria Math"/>
            <w:sz w:val="26"/>
            <w:szCs w:val="26"/>
          </w:rPr>
          <m:t xml:space="preserve">=0       </m:t>
        </m:r>
        <m:r>
          <w:rPr>
            <w:rFonts w:ascii="Cambria Math" w:eastAsiaTheme="minorEastAsia" w:hAnsi="Cambria Math"/>
            <w:sz w:val="26"/>
            <w:szCs w:val="26"/>
          </w:rPr>
          <m:t xml:space="preserve">  </m:t>
        </m:r>
      </m:oMath>
      <w:r w:rsidRPr="009167ED">
        <w:rPr>
          <w:rFonts w:eastAsiaTheme="minorEastAsia"/>
          <w:sz w:val="26"/>
          <w:szCs w:val="26"/>
        </w:rPr>
        <w:t xml:space="preserve">    </w:t>
      </w:r>
    </w:p>
    <w:p w:rsidR="006E1C19" w:rsidRPr="009167ED" w:rsidRDefault="006E1C19" w:rsidP="006E1C19">
      <w:pPr>
        <w:pStyle w:val="Paragraphedeliste"/>
        <w:numPr>
          <w:ilvl w:val="0"/>
          <w:numId w:val="2"/>
        </w:num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On a  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∆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'</m:t>
                </m:r>
              </m:sup>
            </m:sSup>
            <m:r>
              <w:rPr>
                <w:rFonts w:ascii="Cambria Math" w:hAnsi="Cambria Math"/>
                <w:sz w:val="26"/>
                <w:szCs w:val="26"/>
              </w:rPr>
              <m:t xml:space="preserve">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6"/>
            <w:szCs w:val="26"/>
          </w:rPr>
          <m:t>-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</m:e>
        </m:d>
      </m:oMath>
    </w:p>
    <w:p w:rsidR="006E1C19" w:rsidRPr="009167ED" w:rsidRDefault="006E1C19" w:rsidP="00E60FDB">
      <w:pPr>
        <w:pStyle w:val="Paragraphedeliste"/>
        <w:ind w:left="360"/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            </w:t>
      </w:r>
      <m:oMath>
        <m:r>
          <w:rPr>
            <w:rFonts w:ascii="Cambria Math" w:eastAsiaTheme="minorEastAsia" w:hAnsi="Cambria Math"/>
            <w:sz w:val="26"/>
            <w:szCs w:val="26"/>
          </w:rPr>
          <m:t>iα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 xml:space="preserve">∆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</m:sup>
        </m:sSup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</m:sup>
        </m:sSup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=2i</m:t>
        </m:r>
        <m:func>
          <m:fun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</m:func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</m:oMath>
    </w:p>
    <w:p w:rsidR="00E60FDB" w:rsidRPr="009167ED" w:rsidRDefault="00E60FDB" w:rsidP="00E60FDB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On en déduit  que 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 xml:space="preserve">∆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</m:oMath>
      <w:r w:rsidRPr="009167ED">
        <w:rPr>
          <w:rFonts w:eastAsiaTheme="minorEastAsia"/>
          <w:sz w:val="26"/>
          <w:szCs w:val="26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func>
          <m:fun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</m:func>
      </m:oMath>
    </w:p>
    <w:p w:rsidR="00DB662C" w:rsidRDefault="00DB662C" w:rsidP="00DB662C">
      <w:pPr>
        <w:rPr>
          <w:rFonts w:eastAsiaTheme="minorEastAsia"/>
          <w:sz w:val="26"/>
          <w:szCs w:val="26"/>
        </w:rPr>
      </w:pPr>
    </w:p>
    <w:p w:rsidR="00DB662C" w:rsidRDefault="00DB662C" w:rsidP="00DB662C">
      <w:pPr>
        <w:rPr>
          <w:rFonts w:eastAsiaTheme="minorEastAsia"/>
          <w:sz w:val="26"/>
          <w:szCs w:val="26"/>
        </w:rPr>
      </w:pPr>
    </w:p>
    <w:p w:rsidR="00E60FDB" w:rsidRDefault="00DB662C" w:rsidP="00DB662C">
      <w:pPr>
        <w:tabs>
          <w:tab w:val="left" w:pos="3735"/>
        </w:tabs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ab/>
      </w:r>
    </w:p>
    <w:p w:rsidR="00DB662C" w:rsidRPr="00817483" w:rsidRDefault="00DB662C" w:rsidP="00817483">
      <w:pPr>
        <w:pStyle w:val="Paragraphedeliste"/>
        <w:numPr>
          <w:ilvl w:val="0"/>
          <w:numId w:val="2"/>
        </w:numPr>
        <w:rPr>
          <w:rFonts w:eastAsiaTheme="minorEastAsia"/>
          <w:sz w:val="26"/>
          <w:szCs w:val="26"/>
        </w:rPr>
      </w:pPr>
      <w:r w:rsidRPr="00817483">
        <w:rPr>
          <w:rFonts w:eastAsiaTheme="minorEastAsia"/>
          <w:sz w:val="26"/>
          <w:szCs w:val="26"/>
        </w:rPr>
        <w:lastRenderedPageBreak/>
        <w:t xml:space="preserve">L’égalité de Parseval donne </w:t>
      </w:r>
    </w:p>
    <w:p w:rsidR="00E60FDB" w:rsidRPr="009167ED" w:rsidRDefault="00A67CCA" w:rsidP="001F7BDA">
      <w:pPr>
        <w:pStyle w:val="Paragraphedeliste"/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 xml:space="preserve">∆ </m:t>
                          </m:r>
                        </m:e>
                      </m:acc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α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dα=</m:t>
              </m:r>
            </m:e>
          </m:nary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∆(x)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dx=</m:t>
              </m:r>
            </m:e>
          </m:nary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16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π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4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4</m:t>
                      </m:r>
                    </m:sup>
                  </m:sSup>
                </m:den>
              </m:f>
            </m:e>
          </m:nary>
          <m:r>
            <w:rPr>
              <w:rFonts w:ascii="Cambria Math" w:eastAsiaTheme="minorEastAsia" w:hAnsi="Cambria Math"/>
              <w:sz w:val="26"/>
              <w:szCs w:val="26"/>
            </w:rPr>
            <m:t>dα=2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1-x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dx=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den>
              </m:f>
            </m:e>
          </m:nary>
        </m:oMath>
      </m:oMathPara>
    </w:p>
    <w:p w:rsidR="00781FEB" w:rsidRPr="009167ED" w:rsidRDefault="00781FEB" w:rsidP="00781FEB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>En effectuant le changement de variables</w:t>
      </w:r>
      <m:oMath>
        <m:r>
          <w:rPr>
            <w:rFonts w:ascii="Cambria Math" w:eastAsiaTheme="minorEastAsia" w:hAnsi="Cambria Math"/>
            <w:sz w:val="26"/>
            <w:szCs w:val="26"/>
          </w:rPr>
          <m:t xml:space="preserve">   x=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</m:oMath>
      <w:r w:rsidRPr="009167ED">
        <w:rPr>
          <w:rFonts w:eastAsiaTheme="minorEastAsia"/>
          <w:sz w:val="26"/>
          <w:szCs w:val="26"/>
        </w:rPr>
        <w:t xml:space="preserve">, on obtient </w:t>
      </w:r>
    </w:p>
    <w:p w:rsidR="007F0E22" w:rsidRPr="009167ED" w:rsidRDefault="00A67CCA" w:rsidP="004D593A">
      <w:pPr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4</m:t>
                          </m:r>
                        </m:sup>
                      </m:sSup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4</m:t>
                      </m:r>
                    </m:sup>
                  </m:sSup>
                </m:den>
              </m:f>
            </m:e>
          </m:nary>
          <m:r>
            <w:rPr>
              <w:rFonts w:ascii="Cambria Math" w:eastAsiaTheme="minorEastAsia" w:hAnsi="Cambria Math"/>
              <w:sz w:val="26"/>
              <w:szCs w:val="26"/>
            </w:rPr>
            <m:t>dx=</m:t>
          </m:r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π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3</m:t>
              </m:r>
            </m:den>
          </m:f>
        </m:oMath>
      </m:oMathPara>
    </w:p>
    <w:p w:rsidR="00781FEB" w:rsidRPr="004D593A" w:rsidRDefault="00781FEB" w:rsidP="00781FEB">
      <w:pPr>
        <w:rPr>
          <w:rFonts w:eastAsiaTheme="minorEastAsia"/>
          <w:b/>
          <w:bCs/>
          <w:sz w:val="26"/>
          <w:szCs w:val="26"/>
        </w:rPr>
      </w:pPr>
      <w:r w:rsidRPr="004D593A">
        <w:rPr>
          <w:rFonts w:eastAsiaTheme="minorEastAsia"/>
          <w:b/>
          <w:bCs/>
          <w:sz w:val="26"/>
          <w:szCs w:val="26"/>
        </w:rPr>
        <w:t>EXO 3</w:t>
      </w:r>
    </w:p>
    <w:p w:rsidR="00781FEB" w:rsidRPr="009167ED" w:rsidRDefault="00781FEB" w:rsidP="007F0E22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Notons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∏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=∏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2a</m:t>
                </m:r>
              </m:den>
            </m:f>
          </m:e>
        </m:d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hAnsi="Cambria Math"/>
                    <w:sz w:val="26"/>
                    <w:szCs w:val="26"/>
                  </w:rPr>
                  <m:t xml:space="preserve">1      si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</w:rPr>
                  <m:t>≤a</m:t>
                </m:r>
              </m:e>
              <m:e>
                <m:r>
                  <w:rPr>
                    <w:rFonts w:ascii="Cambria Math" w:hAnsi="Cambria Math"/>
                    <w:sz w:val="26"/>
                    <w:szCs w:val="26"/>
                  </w:rPr>
                  <m:t xml:space="preserve">0      si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</w:rPr>
                  <m:t xml:space="preserve">&gt;a  </m:t>
                </m:r>
              </m:e>
            </m:eqArr>
          </m:e>
        </m:d>
      </m:oMath>
    </w:p>
    <w:p w:rsidR="007F0E22" w:rsidRPr="009167ED" w:rsidRDefault="007F0E22" w:rsidP="007F0E22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On a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∏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a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 xml:space="preserve">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α</m:t>
            </m:r>
          </m:e>
        </m:d>
        <m:r>
          <w:rPr>
            <w:rFonts w:ascii="Cambria Math" w:eastAsiaTheme="minorEastAsia" w:hAnsi="Cambria Math"/>
            <w:sz w:val="26"/>
            <w:szCs w:val="26"/>
          </w:rPr>
          <m:t>=2a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 xml:space="preserve">∏ 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2aα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aα</m:t>
                    </m:r>
                  </m:e>
                </m:d>
              </m:e>
            </m:func>
          </m:num>
          <m:den>
            <m:r>
              <w:rPr>
                <w:rFonts w:ascii="Cambria Math" w:hAnsi="Cambria Math"/>
                <w:sz w:val="26"/>
                <w:szCs w:val="26"/>
              </w:rPr>
              <m:t>α</m:t>
            </m:r>
          </m:den>
        </m:f>
      </m:oMath>
    </w:p>
    <w:p w:rsidR="007F0E22" w:rsidRPr="009167ED" w:rsidRDefault="007F0E22" w:rsidP="007F0E22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>En utilisant la transformée de Fourier inverse, on obtient</w:t>
      </w:r>
    </w:p>
    <w:p w:rsidR="007F0E22" w:rsidRPr="009167ED" w:rsidRDefault="00A67CCA" w:rsidP="007F0E22">
      <w:pPr>
        <w:rPr>
          <w:rFonts w:eastAsiaTheme="minorEastAsia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2π</m:t>
                  </m:r>
                </m:e>
              </m:rad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+∞</m:t>
              </m:r>
            </m:sup>
            <m:e>
              <m:acc>
                <m:ac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∏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 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α</m:t>
                  </m:r>
                </m:e>
              </m:d>
            </m:e>
          </m:nary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e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iαx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dα=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∏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x+0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∏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x-0</m:t>
                  </m:r>
                </m:e>
              </m:d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</m:oMath>
      </m:oMathPara>
    </w:p>
    <w:p w:rsidR="007F0E22" w:rsidRPr="009167ED" w:rsidRDefault="007F0E22" w:rsidP="007F0E22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Donc </w:t>
      </w:r>
    </w:p>
    <w:p w:rsidR="007F0E22" w:rsidRPr="009167ED" w:rsidRDefault="00A67CCA" w:rsidP="009167ED">
      <w:pPr>
        <w:rPr>
          <w:rFonts w:eastAsiaTheme="minorEastAsia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2π</m:t>
                  </m:r>
                </m:e>
              </m:rad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aα</m:t>
                          </m:r>
                        </m:e>
                      </m:d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αx</m:t>
                              </m:r>
                            </m:e>
                          </m:d>
                        </m:e>
                      </m:func>
                    </m:e>
                  </m:fun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α</m:t>
                  </m:r>
                </m:den>
              </m:f>
            </m:e>
          </m:nary>
          <m:r>
            <w:rPr>
              <w:rFonts w:ascii="Cambria Math" w:hAnsi="Cambria Math"/>
              <w:sz w:val="26"/>
              <w:szCs w:val="26"/>
            </w:rPr>
            <m:t>dα=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1          si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&lt;a  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          si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>=a</m:t>
                  </m:r>
                </m: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0         si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>&gt;a</m:t>
                  </m:r>
                </m:e>
              </m:eqArr>
            </m:e>
          </m:d>
        </m:oMath>
      </m:oMathPara>
    </w:p>
    <w:p w:rsidR="009167ED" w:rsidRPr="009167ED" w:rsidRDefault="009167ED" w:rsidP="009167ED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D’où </w:t>
      </w:r>
    </w:p>
    <w:p w:rsidR="009167ED" w:rsidRPr="009167ED" w:rsidRDefault="00A67CCA" w:rsidP="009167ED">
      <w:pPr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aα</m:t>
                          </m:r>
                        </m:e>
                      </m:d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αx</m:t>
                              </m:r>
                            </m:e>
                          </m:d>
                        </m:e>
                      </m:func>
                    </m:e>
                  </m:fun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α</m:t>
                  </m:r>
                </m:den>
              </m:f>
            </m:e>
          </m:nary>
          <m:r>
            <w:rPr>
              <w:rFonts w:ascii="Cambria Math" w:hAnsi="Cambria Math"/>
              <w:sz w:val="26"/>
              <w:szCs w:val="26"/>
            </w:rPr>
            <m:t>dα=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π          si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&lt;a  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          si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>=a</m:t>
                  </m:r>
                </m: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0         si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</w:rPr>
                    <m:t>&gt;a</m:t>
                  </m:r>
                </m:e>
              </m:eqArr>
            </m:e>
          </m:d>
        </m:oMath>
      </m:oMathPara>
    </w:p>
    <w:p w:rsidR="009167ED" w:rsidRPr="009167ED" w:rsidRDefault="009167ED" w:rsidP="009167ED">
      <w:pPr>
        <w:rPr>
          <w:rFonts w:eastAsiaTheme="minorEastAsia"/>
          <w:sz w:val="26"/>
          <w:szCs w:val="26"/>
        </w:rPr>
      </w:pPr>
      <w:r w:rsidRPr="009167ED">
        <w:rPr>
          <w:rFonts w:eastAsiaTheme="minorEastAsia"/>
          <w:sz w:val="26"/>
          <w:szCs w:val="26"/>
        </w:rPr>
        <w:t xml:space="preserve">Si   </w:t>
      </w:r>
      <m:oMath>
        <m:r>
          <w:rPr>
            <w:rFonts w:ascii="Cambria Math" w:eastAsiaTheme="minorEastAsia" w:hAnsi="Cambria Math"/>
            <w:sz w:val="26"/>
            <w:szCs w:val="26"/>
          </w:rPr>
          <m:t>a=1   et    x=0</m:t>
        </m:r>
      </m:oMath>
      <w:r w:rsidRPr="009167ED">
        <w:rPr>
          <w:rFonts w:eastAsiaTheme="minorEastAsia"/>
          <w:sz w:val="26"/>
          <w:szCs w:val="26"/>
        </w:rPr>
        <w:t xml:space="preserve"> , on obtient</w:t>
      </w:r>
    </w:p>
    <w:p w:rsidR="009167ED" w:rsidRPr="009167ED" w:rsidRDefault="00A67CCA" w:rsidP="009167ED">
      <w:pPr>
        <w:rPr>
          <w:rFonts w:eastAsiaTheme="minorEastAsia"/>
          <w:sz w:val="26"/>
          <w:szCs w:val="26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-∞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α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α</m:t>
                  </m:r>
                </m:den>
              </m:f>
            </m:e>
          </m:nary>
          <m:r>
            <w:rPr>
              <w:rFonts w:ascii="Cambria Math" w:hAnsi="Cambria Math"/>
              <w:sz w:val="26"/>
              <w:szCs w:val="26"/>
            </w:rPr>
            <m:t>dα=π⇒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0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+∞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t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/>
              <w:sz w:val="26"/>
              <w:szCs w:val="26"/>
            </w:rPr>
            <m:t>dα=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π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</m:oMath>
      </m:oMathPara>
    </w:p>
    <w:p w:rsidR="007F0E22" w:rsidRPr="009167ED" w:rsidRDefault="007F0E22" w:rsidP="007F0E22">
      <w:pPr>
        <w:rPr>
          <w:rFonts w:eastAsiaTheme="minorEastAsia"/>
          <w:sz w:val="26"/>
          <w:szCs w:val="26"/>
        </w:rPr>
      </w:pPr>
    </w:p>
    <w:p w:rsidR="006E1C19" w:rsidRPr="009167ED" w:rsidRDefault="006E1C19" w:rsidP="006E1C19">
      <w:pPr>
        <w:rPr>
          <w:rFonts w:eastAsiaTheme="minorEastAsia"/>
          <w:sz w:val="26"/>
          <w:szCs w:val="26"/>
        </w:rPr>
      </w:pPr>
    </w:p>
    <w:p w:rsidR="006E1C19" w:rsidRPr="009167ED" w:rsidRDefault="00A67CCA" w:rsidP="006E1C19">
      <w:pPr>
        <w:rPr>
          <w:rFonts w:eastAsiaTheme="minorEastAsia"/>
          <w:sz w:val="26"/>
          <w:szCs w:val="26"/>
        </w:rPr>
      </w:pPr>
      <w:r>
        <w:rPr>
          <w:rFonts w:eastAsiaTheme="minorEastAsia"/>
          <w:noProof/>
          <w:sz w:val="26"/>
          <w:szCs w:val="26"/>
          <w:lang w:eastAsia="fr-FR"/>
        </w:rPr>
        <w:lastRenderedPageBreak/>
        <w:pict>
          <v:shape id="_x0000_s1029" type="#_x0000_t202" style="position:absolute;margin-left:-19.85pt;margin-top:-13.85pt;width:67.5pt;height:26.25pt;z-index:251659264" stroked="f">
            <v:textbox style="mso-next-textbox:#_x0000_s1029">
              <w:txbxContent>
                <w:p w:rsidR="004D593A" w:rsidRPr="004D593A" w:rsidRDefault="004D593A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4D593A">
                    <w:rPr>
                      <w:b/>
                      <w:bCs/>
                      <w:sz w:val="26"/>
                      <w:szCs w:val="26"/>
                    </w:rPr>
                    <w:t>EXO  4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6"/>
          <w:szCs w:val="26"/>
          <w:lang w:eastAsia="fr-FR"/>
        </w:rPr>
        <w:pict>
          <v:shape id="_x0000_s1028" type="#_x0000_t202" style="position:absolute;margin-left:-47.6pt;margin-top:-40.85pt;width:527.25pt;height:675pt;z-index:251658240" stroked="f">
            <v:textbox style="mso-next-textbox:#_x0000_s1028">
              <w:txbxContent>
                <w:p w:rsidR="004D593A" w:rsidRDefault="004D59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03670" cy="8400574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3670" cy="8400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1C19" w:rsidRPr="009167ED" w:rsidRDefault="006E1C19" w:rsidP="006E1C19">
      <w:pPr>
        <w:rPr>
          <w:sz w:val="26"/>
          <w:szCs w:val="26"/>
        </w:rPr>
      </w:pPr>
    </w:p>
    <w:p w:rsidR="004D593A" w:rsidRDefault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Pr="004D593A" w:rsidRDefault="004D593A" w:rsidP="004D593A">
      <w:pPr>
        <w:rPr>
          <w:sz w:val="26"/>
          <w:szCs w:val="26"/>
        </w:rPr>
      </w:pPr>
    </w:p>
    <w:p w:rsidR="004D593A" w:rsidRDefault="004D593A" w:rsidP="004D593A">
      <w:pPr>
        <w:rPr>
          <w:sz w:val="26"/>
          <w:szCs w:val="26"/>
        </w:rPr>
      </w:pPr>
    </w:p>
    <w:p w:rsidR="000E0141" w:rsidRDefault="004D593A" w:rsidP="004D593A">
      <w:pPr>
        <w:tabs>
          <w:tab w:val="left" w:pos="568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4D593A" w:rsidRDefault="004D593A" w:rsidP="004D593A">
      <w:pPr>
        <w:tabs>
          <w:tab w:val="left" w:pos="5685"/>
        </w:tabs>
        <w:rPr>
          <w:sz w:val="26"/>
          <w:szCs w:val="26"/>
        </w:rPr>
      </w:pPr>
    </w:p>
    <w:p w:rsidR="00697438" w:rsidRDefault="00697438" w:rsidP="004D593A">
      <w:pPr>
        <w:tabs>
          <w:tab w:val="left" w:pos="5685"/>
        </w:tabs>
        <w:rPr>
          <w:sz w:val="26"/>
          <w:szCs w:val="26"/>
        </w:rPr>
      </w:pPr>
    </w:p>
    <w:p w:rsidR="00697438" w:rsidRPr="00697438" w:rsidRDefault="00A67CCA" w:rsidP="00697438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32" type="#_x0000_t202" style="position:absolute;margin-left:-22.1pt;margin-top:-17.6pt;width:59.25pt;height:31.5pt;z-index:251662336" stroked="f">
            <v:textbox>
              <w:txbxContent>
                <w:p w:rsidR="00697438" w:rsidRPr="00697438" w:rsidRDefault="00697438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697438">
                    <w:rPr>
                      <w:b/>
                      <w:bCs/>
                      <w:sz w:val="26"/>
                      <w:szCs w:val="26"/>
                    </w:rPr>
                    <w:t>EXO 5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fr-FR"/>
        </w:rPr>
        <w:pict>
          <v:shape id="_x0000_s1030" type="#_x0000_t202" style="position:absolute;margin-left:-65.6pt;margin-top:-25.1pt;width:560.25pt;height:725.25pt;z-index:251660288" stroked="f">
            <v:textbox style="mso-next-textbox:#_x0000_s1030">
              <w:txbxContent>
                <w:p w:rsidR="004D593A" w:rsidRDefault="0069743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22786" cy="7477125"/>
                        <wp:effectExtent l="1905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2770" cy="7477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A67CCA" w:rsidP="00697438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shape id="_x0000_s1033" type="#_x0000_t202" style="position:absolute;margin-left:-49.85pt;margin-top:8.65pt;width:564pt;height:229.5pt;z-index:251663360" stroked="f">
            <v:textbox>
              <w:txbxContent>
                <w:p w:rsidR="00697438" w:rsidRDefault="00697438"/>
              </w:txbxContent>
            </v:textbox>
          </v:shape>
        </w:pict>
      </w: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4D593A" w:rsidRDefault="00697438" w:rsidP="00697438">
      <w:pPr>
        <w:tabs>
          <w:tab w:val="left" w:pos="717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97438" w:rsidRDefault="00697438" w:rsidP="00697438">
      <w:pPr>
        <w:tabs>
          <w:tab w:val="left" w:pos="717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717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717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717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7170"/>
        </w:tabs>
        <w:rPr>
          <w:sz w:val="26"/>
          <w:szCs w:val="26"/>
        </w:rPr>
      </w:pPr>
    </w:p>
    <w:p w:rsidR="00697438" w:rsidRPr="00697438" w:rsidRDefault="00A67CCA" w:rsidP="00697438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31" type="#_x0000_t202" style="position:absolute;margin-left:-49.1pt;margin-top:-25.85pt;width:546pt;height:721.5pt;z-index:251661312" stroked="f">
            <v:textbox>
              <w:txbxContent>
                <w:p w:rsidR="00697438" w:rsidRDefault="0069743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39530" cy="9201150"/>
                        <wp:effectExtent l="19050" t="0" r="417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1795" cy="920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fr-FR"/>
        </w:rPr>
        <w:pict>
          <v:shape id="_x0000_s1034" type="#_x0000_t202" style="position:absolute;margin-left:-40.85pt;margin-top:-18.35pt;width:58.5pt;height:29.25pt;z-index:251664384" stroked="f">
            <v:textbox>
              <w:txbxContent>
                <w:p w:rsidR="00697438" w:rsidRPr="00697438" w:rsidRDefault="00697438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697438">
                    <w:rPr>
                      <w:b/>
                      <w:bCs/>
                      <w:sz w:val="26"/>
                      <w:szCs w:val="26"/>
                    </w:rPr>
                    <w:t>EXO 6</w:t>
                  </w:r>
                </w:p>
              </w:txbxContent>
            </v:textbox>
          </v:shape>
        </w:pict>
      </w: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Pr="00697438" w:rsidRDefault="00697438" w:rsidP="00697438">
      <w:pPr>
        <w:rPr>
          <w:sz w:val="26"/>
          <w:szCs w:val="26"/>
        </w:rPr>
      </w:pPr>
    </w:p>
    <w:p w:rsidR="00697438" w:rsidRDefault="00697438" w:rsidP="00697438">
      <w:pPr>
        <w:rPr>
          <w:sz w:val="26"/>
          <w:szCs w:val="26"/>
        </w:rPr>
      </w:pPr>
    </w:p>
    <w:p w:rsidR="00697438" w:rsidRDefault="00697438" w:rsidP="00697438">
      <w:pPr>
        <w:tabs>
          <w:tab w:val="left" w:pos="669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97438" w:rsidRDefault="00697438" w:rsidP="00697438">
      <w:pPr>
        <w:tabs>
          <w:tab w:val="left" w:pos="669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6690"/>
        </w:tabs>
        <w:rPr>
          <w:sz w:val="26"/>
          <w:szCs w:val="26"/>
        </w:rPr>
      </w:pPr>
    </w:p>
    <w:p w:rsidR="00697438" w:rsidRDefault="00697438" w:rsidP="00697438">
      <w:pPr>
        <w:tabs>
          <w:tab w:val="left" w:pos="6690"/>
        </w:tabs>
        <w:rPr>
          <w:sz w:val="26"/>
          <w:szCs w:val="26"/>
        </w:rPr>
      </w:pPr>
    </w:p>
    <w:p w:rsidR="00F6790F" w:rsidRDefault="00F6790F" w:rsidP="00697438">
      <w:pPr>
        <w:tabs>
          <w:tab w:val="left" w:pos="6690"/>
        </w:tabs>
        <w:rPr>
          <w:sz w:val="26"/>
          <w:szCs w:val="26"/>
        </w:rPr>
      </w:pPr>
    </w:p>
    <w:p w:rsidR="00F6790F" w:rsidRDefault="00F6790F" w:rsidP="00697438">
      <w:pPr>
        <w:tabs>
          <w:tab w:val="left" w:pos="6690"/>
        </w:tabs>
        <w:rPr>
          <w:sz w:val="26"/>
          <w:szCs w:val="26"/>
        </w:rPr>
      </w:pPr>
    </w:p>
    <w:p w:rsidR="00F6790F" w:rsidRDefault="00F6790F" w:rsidP="00697438">
      <w:pPr>
        <w:tabs>
          <w:tab w:val="left" w:pos="6690"/>
        </w:tabs>
        <w:rPr>
          <w:sz w:val="26"/>
          <w:szCs w:val="26"/>
        </w:rPr>
      </w:pPr>
    </w:p>
    <w:p w:rsidR="00697438" w:rsidRPr="00697438" w:rsidRDefault="00A67CCA" w:rsidP="00697438">
      <w:pPr>
        <w:tabs>
          <w:tab w:val="left" w:pos="6690"/>
        </w:tabs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35" type="#_x0000_t202" style="position:absolute;margin-left:-42.35pt;margin-top:-26.6pt;width:564pt;height:744pt;z-index:251665408" stroked="f">
            <v:textbox style="mso-next-textbox:#_x0000_s1035">
              <w:txbxContent>
                <w:p w:rsidR="00C456D0" w:rsidRDefault="00C456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70395" cy="9519878"/>
                        <wp:effectExtent l="19050" t="0" r="1905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0395" cy="9519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97438" w:rsidRPr="00697438" w:rsidSect="00C456D0">
      <w:footerReference w:type="default" r:id="rId12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5B1" w:rsidRDefault="001E35B1" w:rsidP="004D593A">
      <w:pPr>
        <w:spacing w:after="0" w:line="240" w:lineRule="auto"/>
      </w:pPr>
      <w:r>
        <w:separator/>
      </w:r>
    </w:p>
  </w:endnote>
  <w:endnote w:type="continuationSeparator" w:id="1">
    <w:p w:rsidR="001E35B1" w:rsidRDefault="001E35B1" w:rsidP="004D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7120"/>
      <w:docPartObj>
        <w:docPartGallery w:val="Page Numbers (Bottom of Page)"/>
        <w:docPartUnique/>
      </w:docPartObj>
    </w:sdtPr>
    <w:sdtContent>
      <w:p w:rsidR="00C456D0" w:rsidRDefault="00A67CCA">
        <w:pPr>
          <w:pStyle w:val="Pieddepage"/>
          <w:jc w:val="center"/>
        </w:pPr>
        <w:fldSimple w:instr=" PAGE   \* MERGEFORMAT ">
          <w:r w:rsidR="00D85CAD">
            <w:rPr>
              <w:noProof/>
            </w:rPr>
            <w:t>6</w:t>
          </w:r>
        </w:fldSimple>
      </w:p>
    </w:sdtContent>
  </w:sdt>
  <w:p w:rsidR="004D593A" w:rsidRDefault="004D59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5B1" w:rsidRDefault="001E35B1" w:rsidP="004D593A">
      <w:pPr>
        <w:spacing w:after="0" w:line="240" w:lineRule="auto"/>
      </w:pPr>
      <w:r>
        <w:separator/>
      </w:r>
    </w:p>
  </w:footnote>
  <w:footnote w:type="continuationSeparator" w:id="1">
    <w:p w:rsidR="001E35B1" w:rsidRDefault="001E35B1" w:rsidP="004D5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E2684"/>
    <w:multiLevelType w:val="hybridMultilevel"/>
    <w:tmpl w:val="CBFC30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83C07"/>
    <w:multiLevelType w:val="hybridMultilevel"/>
    <w:tmpl w:val="37CC0B4E"/>
    <w:lvl w:ilvl="0" w:tplc="7682F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0141"/>
    <w:rsid w:val="000E0141"/>
    <w:rsid w:val="001E35B1"/>
    <w:rsid w:val="001F7BDA"/>
    <w:rsid w:val="002B1801"/>
    <w:rsid w:val="003A7265"/>
    <w:rsid w:val="004D593A"/>
    <w:rsid w:val="00516F70"/>
    <w:rsid w:val="00550649"/>
    <w:rsid w:val="00650642"/>
    <w:rsid w:val="00697438"/>
    <w:rsid w:val="006E1C19"/>
    <w:rsid w:val="00781FEB"/>
    <w:rsid w:val="007F0E22"/>
    <w:rsid w:val="00817483"/>
    <w:rsid w:val="0085467C"/>
    <w:rsid w:val="009167ED"/>
    <w:rsid w:val="00A67CCA"/>
    <w:rsid w:val="00C456D0"/>
    <w:rsid w:val="00CA5C2C"/>
    <w:rsid w:val="00D85CAD"/>
    <w:rsid w:val="00DB662C"/>
    <w:rsid w:val="00E60FDB"/>
    <w:rsid w:val="00F41967"/>
    <w:rsid w:val="00F67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6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E014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1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E014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D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D593A"/>
  </w:style>
  <w:style w:type="paragraph" w:styleId="Pieddepage">
    <w:name w:val="footer"/>
    <w:basedOn w:val="Normal"/>
    <w:link w:val="PieddepageCar"/>
    <w:uiPriority w:val="99"/>
    <w:unhideWhenUsed/>
    <w:rsid w:val="004D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59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9314D-2CF0-49FD-A821-1E72CD215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2020-04-12T00:46:00Z</dcterms:created>
  <dcterms:modified xsi:type="dcterms:W3CDTF">2020-04-12T01:14:00Z</dcterms:modified>
</cp:coreProperties>
</file>